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3DF94" w14:textId="77777777" w:rsidR="00EF00FC" w:rsidRPr="00EF00FC" w:rsidRDefault="00EF00FC" w:rsidP="00EF00FC">
      <w:pPr>
        <w:pStyle w:val="Nagwek2"/>
        <w:jc w:val="right"/>
        <w:rPr>
          <w:b/>
          <w:bCs/>
          <w:color w:val="EE0000"/>
          <w:sz w:val="20"/>
          <w:szCs w:val="20"/>
        </w:rPr>
      </w:pPr>
      <w:r w:rsidRPr="00EF00FC">
        <w:rPr>
          <w:b/>
          <w:bCs/>
          <w:color w:val="EE0000"/>
          <w:sz w:val="20"/>
          <w:szCs w:val="20"/>
        </w:rPr>
        <w:t>Dokument składany wraz z ofertą</w:t>
      </w:r>
    </w:p>
    <w:p w14:paraId="2F051339" w14:textId="489399DD" w:rsidR="00EF00FC" w:rsidRPr="00EF00FC" w:rsidRDefault="00EF00FC" w:rsidP="00EF00FC">
      <w:pPr>
        <w:pStyle w:val="Nagwek2"/>
        <w:jc w:val="right"/>
        <w:rPr>
          <w:b/>
          <w:bCs/>
          <w:color w:val="EE0000"/>
          <w:sz w:val="20"/>
          <w:szCs w:val="20"/>
        </w:rPr>
      </w:pPr>
      <w:r w:rsidRPr="00EF00FC">
        <w:rPr>
          <w:b/>
          <w:bCs/>
          <w:color w:val="EE0000"/>
          <w:sz w:val="20"/>
          <w:szCs w:val="20"/>
        </w:rPr>
        <w:t>Załącznik nr 2</w:t>
      </w:r>
      <w:r>
        <w:rPr>
          <w:b/>
          <w:bCs/>
          <w:color w:val="EE0000"/>
          <w:sz w:val="20"/>
          <w:szCs w:val="20"/>
        </w:rPr>
        <w:t xml:space="preserve"> a </w:t>
      </w:r>
      <w:r w:rsidRPr="00EF00FC">
        <w:rPr>
          <w:b/>
          <w:bCs/>
          <w:color w:val="EE0000"/>
          <w:sz w:val="20"/>
          <w:szCs w:val="20"/>
        </w:rPr>
        <w:t xml:space="preserve"> </w:t>
      </w:r>
    </w:p>
    <w:p w14:paraId="70BF3F1B" w14:textId="77777777" w:rsidR="00EF00FC" w:rsidRPr="003030EC" w:rsidRDefault="00EF00FC" w:rsidP="003030EC">
      <w:pPr>
        <w:pStyle w:val="Nagwek2"/>
        <w:jc w:val="center"/>
        <w:rPr>
          <w:b/>
          <w:bCs/>
          <w:color w:val="auto"/>
          <w:sz w:val="20"/>
          <w:szCs w:val="20"/>
        </w:rPr>
      </w:pPr>
      <w:r w:rsidRPr="003030EC">
        <w:rPr>
          <w:b/>
          <w:bCs/>
          <w:color w:val="auto"/>
          <w:sz w:val="20"/>
          <w:szCs w:val="20"/>
        </w:rPr>
        <w:t>Formularz ofertowy parametrów technicznych</w:t>
      </w:r>
    </w:p>
    <w:p w14:paraId="73E4E0FF" w14:textId="77777777" w:rsidR="00EF00FC" w:rsidRPr="00EF00FC" w:rsidRDefault="00EF00FC" w:rsidP="00EF00FC">
      <w:pPr>
        <w:pStyle w:val="Nagwek2"/>
        <w:rPr>
          <w:b/>
          <w:bCs/>
          <w:color w:val="auto"/>
          <w:sz w:val="20"/>
          <w:szCs w:val="20"/>
          <w:u w:val="single"/>
        </w:rPr>
      </w:pPr>
    </w:p>
    <w:p w14:paraId="2E988FF2" w14:textId="77777777" w:rsidR="00EF00FC" w:rsidRPr="00EF00FC" w:rsidRDefault="00EF00FC" w:rsidP="00EF00FC">
      <w:pPr>
        <w:pStyle w:val="Nagwek2"/>
        <w:rPr>
          <w:b/>
          <w:bCs/>
          <w:color w:val="auto"/>
          <w:sz w:val="20"/>
          <w:szCs w:val="20"/>
        </w:rPr>
      </w:pPr>
      <w:r w:rsidRPr="00EF00FC">
        <w:rPr>
          <w:b/>
          <w:bCs/>
          <w:color w:val="auto"/>
          <w:sz w:val="20"/>
          <w:szCs w:val="20"/>
        </w:rPr>
        <w:t>Zamawiający:  Gmina i Miasto Krajenka</w:t>
      </w:r>
    </w:p>
    <w:p w14:paraId="2DD713C0" w14:textId="77777777" w:rsidR="00EF00FC" w:rsidRDefault="00EF00FC" w:rsidP="00EF00FC">
      <w:pPr>
        <w:pStyle w:val="Nagwek2"/>
        <w:rPr>
          <w:b/>
          <w:bCs/>
          <w:i/>
          <w:iCs/>
          <w:color w:val="auto"/>
          <w:sz w:val="20"/>
          <w:szCs w:val="20"/>
        </w:rPr>
      </w:pPr>
      <w:r w:rsidRPr="00EF00FC">
        <w:rPr>
          <w:b/>
          <w:bCs/>
          <w:color w:val="auto"/>
          <w:sz w:val="20"/>
          <w:szCs w:val="20"/>
        </w:rPr>
        <w:t>Nawiązując do ogłoszenia o zamówieniu pn.</w:t>
      </w:r>
      <w:r w:rsidRPr="00EF00FC">
        <w:rPr>
          <w:b/>
          <w:bCs/>
          <w:i/>
          <w:iCs/>
          <w:color w:val="auto"/>
          <w:sz w:val="20"/>
          <w:szCs w:val="20"/>
        </w:rPr>
        <w:t xml:space="preserve"> Poprawa cyberbezpieczeństwa w Gminie Krajenka</w:t>
      </w:r>
    </w:p>
    <w:p w14:paraId="6672ED0E" w14:textId="653BF036" w:rsidR="00EF00FC" w:rsidRPr="00EF00FC" w:rsidRDefault="00EF00FC" w:rsidP="00EF00FC">
      <w:pPr>
        <w:rPr>
          <w:b/>
          <w:bCs/>
          <w:sz w:val="28"/>
          <w:szCs w:val="28"/>
        </w:rPr>
      </w:pPr>
      <w:r w:rsidRPr="00EF00FC">
        <w:rPr>
          <w:b/>
          <w:bCs/>
          <w:sz w:val="28"/>
          <w:szCs w:val="28"/>
        </w:rPr>
        <w:t>C</w:t>
      </w:r>
      <w:r>
        <w:rPr>
          <w:b/>
          <w:bCs/>
          <w:sz w:val="28"/>
          <w:szCs w:val="28"/>
        </w:rPr>
        <w:t>ZĘ</w:t>
      </w:r>
      <w:r w:rsidRPr="00EF00FC">
        <w:rPr>
          <w:b/>
          <w:bCs/>
          <w:sz w:val="28"/>
          <w:szCs w:val="28"/>
        </w:rPr>
        <w:t>ŚĆ 1</w:t>
      </w:r>
    </w:p>
    <w:p w14:paraId="2F1D889D" w14:textId="77777777" w:rsidR="00EF00FC" w:rsidRPr="00EF00FC" w:rsidRDefault="00EF00FC" w:rsidP="00EF00FC">
      <w:pPr>
        <w:pStyle w:val="Nagwek2"/>
        <w:rPr>
          <w:b/>
          <w:bCs/>
          <w:color w:val="auto"/>
          <w:sz w:val="20"/>
          <w:szCs w:val="20"/>
        </w:rPr>
      </w:pPr>
    </w:p>
    <w:p w14:paraId="1B0EBD0A" w14:textId="77777777" w:rsidR="00EF00FC" w:rsidRPr="00EF00FC" w:rsidRDefault="00EF00FC" w:rsidP="00EF00FC">
      <w:pPr>
        <w:pStyle w:val="Nagwek2"/>
        <w:rPr>
          <w:b/>
          <w:bCs/>
          <w:color w:val="auto"/>
          <w:sz w:val="20"/>
          <w:szCs w:val="20"/>
        </w:rPr>
      </w:pPr>
      <w:r w:rsidRPr="00EF00FC">
        <w:rPr>
          <w:b/>
          <w:bCs/>
          <w:color w:val="auto"/>
          <w:sz w:val="20"/>
          <w:szCs w:val="20"/>
        </w:rPr>
        <w:t xml:space="preserve">działając  w  imieniu  Wykonawcy </w:t>
      </w:r>
      <w:r w:rsidRPr="00EF00FC">
        <w:rPr>
          <w:b/>
          <w:bCs/>
          <w:color w:val="auto"/>
          <w:sz w:val="20"/>
          <w:szCs w:val="20"/>
          <w:vertAlign w:val="superscript"/>
        </w:rPr>
        <w:t xml:space="preserve">1) </w:t>
      </w:r>
      <w:r w:rsidRPr="00EF00FC">
        <w:rPr>
          <w:b/>
          <w:bCs/>
          <w:color w:val="auto"/>
          <w:sz w:val="20"/>
          <w:szCs w:val="20"/>
        </w:rPr>
        <w:t>:</w:t>
      </w:r>
    </w:p>
    <w:p w14:paraId="1F76DF7C" w14:textId="77777777" w:rsidR="00EF00FC" w:rsidRPr="00EF00FC" w:rsidRDefault="00EF00FC" w:rsidP="00EF00FC">
      <w:pPr>
        <w:pStyle w:val="Nagwek2"/>
        <w:rPr>
          <w:b/>
          <w:bCs/>
          <w:color w:val="auto"/>
          <w:sz w:val="20"/>
          <w:szCs w:val="20"/>
        </w:rPr>
      </w:pPr>
      <w:r w:rsidRPr="00EF00FC">
        <w:rPr>
          <w:b/>
          <w:bCs/>
          <w:color w:val="auto"/>
          <w:sz w:val="20"/>
          <w:szCs w:val="20"/>
        </w:rPr>
        <w:t>nazwa /firma..............................................................................................................................</w:t>
      </w:r>
    </w:p>
    <w:p w14:paraId="2E684A07" w14:textId="77777777" w:rsidR="00EF00FC" w:rsidRPr="00EF00FC" w:rsidRDefault="00EF00FC" w:rsidP="00EF00FC">
      <w:pPr>
        <w:pStyle w:val="Nagwek2"/>
        <w:rPr>
          <w:b/>
          <w:bCs/>
          <w:color w:val="auto"/>
          <w:sz w:val="20"/>
          <w:szCs w:val="20"/>
        </w:rPr>
      </w:pPr>
      <w:r w:rsidRPr="00EF00FC">
        <w:rPr>
          <w:b/>
          <w:bCs/>
          <w:color w:val="auto"/>
          <w:sz w:val="20"/>
          <w:szCs w:val="20"/>
        </w:rPr>
        <w:t>adres ..........................................................................................................................................</w:t>
      </w:r>
    </w:p>
    <w:p w14:paraId="71ECA7EF" w14:textId="77777777" w:rsidR="00EF00FC" w:rsidRPr="00EF00FC" w:rsidRDefault="00EF00FC" w:rsidP="00EF00FC">
      <w:pPr>
        <w:pStyle w:val="Nagwek2"/>
        <w:rPr>
          <w:b/>
          <w:bCs/>
          <w:color w:val="auto"/>
          <w:sz w:val="20"/>
          <w:szCs w:val="20"/>
        </w:rPr>
      </w:pPr>
      <w:r w:rsidRPr="00EF00FC">
        <w:rPr>
          <w:b/>
          <w:bCs/>
          <w:color w:val="auto"/>
          <w:sz w:val="20"/>
          <w:szCs w:val="20"/>
        </w:rPr>
        <w:t>NIP/KRS.......................................................................................................................................</w:t>
      </w:r>
    </w:p>
    <w:p w14:paraId="1EF38146" w14:textId="77777777" w:rsidR="00EF00FC" w:rsidRPr="00EF00FC" w:rsidRDefault="00EF00FC" w:rsidP="00EF00FC">
      <w:pPr>
        <w:pStyle w:val="Nagwek2"/>
        <w:rPr>
          <w:b/>
          <w:bCs/>
          <w:color w:val="auto"/>
          <w:sz w:val="20"/>
          <w:szCs w:val="20"/>
        </w:rPr>
      </w:pPr>
      <w:r w:rsidRPr="00EF00FC">
        <w:rPr>
          <w:b/>
          <w:bCs/>
          <w:color w:val="auto"/>
          <w:sz w:val="20"/>
          <w:szCs w:val="20"/>
        </w:rPr>
        <w:t>………………………………………………………………………………………………………………………………………………</w:t>
      </w:r>
    </w:p>
    <w:p w14:paraId="7EB3213C" w14:textId="77777777" w:rsidR="00EF00FC" w:rsidRPr="00EF00FC" w:rsidRDefault="00EF00FC" w:rsidP="00EF00FC">
      <w:pPr>
        <w:pStyle w:val="Nagwek2"/>
        <w:rPr>
          <w:b/>
          <w:bCs/>
          <w:color w:val="auto"/>
          <w:sz w:val="20"/>
          <w:szCs w:val="20"/>
        </w:rPr>
      </w:pPr>
      <w:r w:rsidRPr="00EF00FC">
        <w:rPr>
          <w:b/>
          <w:bCs/>
          <w:color w:val="auto"/>
          <w:sz w:val="20"/>
          <w:szCs w:val="20"/>
        </w:rPr>
        <w:t>………………………………………………………………………………………………………………………………………………</w:t>
      </w:r>
    </w:p>
    <w:p w14:paraId="390EED96" w14:textId="77777777" w:rsidR="00EF00FC" w:rsidRPr="00EF00FC" w:rsidRDefault="00EF00FC" w:rsidP="00EF00FC">
      <w:pPr>
        <w:pStyle w:val="Nagwek2"/>
        <w:rPr>
          <w:b/>
          <w:bCs/>
          <w:color w:val="auto"/>
          <w:sz w:val="20"/>
          <w:szCs w:val="20"/>
        </w:rPr>
      </w:pPr>
      <w:r w:rsidRPr="00EF00FC">
        <w:rPr>
          <w:b/>
          <w:bCs/>
          <w:color w:val="auto"/>
          <w:sz w:val="20"/>
          <w:szCs w:val="20"/>
        </w:rPr>
        <w:t>……………………………………………………………………………………………………………………………………………….,</w:t>
      </w:r>
    </w:p>
    <w:p w14:paraId="0CBD77D3" w14:textId="77777777" w:rsidR="00EF00FC" w:rsidRPr="00EF00FC" w:rsidRDefault="00EF00FC" w:rsidP="00EF00FC">
      <w:pPr>
        <w:pStyle w:val="Nagwek2"/>
        <w:rPr>
          <w:b/>
          <w:bCs/>
          <w:color w:val="auto"/>
          <w:sz w:val="20"/>
          <w:szCs w:val="20"/>
        </w:rPr>
      </w:pPr>
    </w:p>
    <w:p w14:paraId="5BAA9572" w14:textId="77777777" w:rsidR="00EF00FC" w:rsidRPr="00EF00FC" w:rsidRDefault="00EF00FC" w:rsidP="00EF00FC">
      <w:pPr>
        <w:pStyle w:val="Nagwek2"/>
        <w:rPr>
          <w:b/>
          <w:bCs/>
          <w:color w:val="auto"/>
          <w:sz w:val="20"/>
          <w:szCs w:val="20"/>
        </w:rPr>
      </w:pPr>
    </w:p>
    <w:p w14:paraId="3A340E4E" w14:textId="77777777" w:rsidR="00EF00FC" w:rsidRPr="00EF00FC" w:rsidRDefault="00EF00FC" w:rsidP="00EF00FC">
      <w:pPr>
        <w:pStyle w:val="Nagwek2"/>
        <w:rPr>
          <w:b/>
          <w:bCs/>
          <w:color w:val="auto"/>
          <w:sz w:val="20"/>
          <w:szCs w:val="20"/>
        </w:rPr>
      </w:pPr>
      <w:r w:rsidRPr="00EF00FC">
        <w:rPr>
          <w:b/>
          <w:bCs/>
          <w:color w:val="auto"/>
          <w:sz w:val="20"/>
          <w:szCs w:val="20"/>
          <w:vertAlign w:val="superscript"/>
        </w:rPr>
        <w:t xml:space="preserve">1) - </w:t>
      </w:r>
      <w:r w:rsidRPr="00EF00FC">
        <w:rPr>
          <w:b/>
          <w:bCs/>
          <w:color w:val="auto"/>
          <w:sz w:val="20"/>
          <w:szCs w:val="20"/>
        </w:rPr>
        <w:t xml:space="preserve">w przypadku składania oferty wspólnej - należy podać wszystkich Wykonawców wspólnie ubiegających się o udzielenie zamówienia </w:t>
      </w:r>
    </w:p>
    <w:p w14:paraId="7A15A2A5" w14:textId="77777777" w:rsidR="00EF00FC" w:rsidRPr="00EF00FC" w:rsidRDefault="00EF00FC" w:rsidP="00EF00FC">
      <w:pPr>
        <w:pStyle w:val="Nagwek2"/>
        <w:rPr>
          <w:b/>
          <w:bCs/>
          <w:color w:val="auto"/>
          <w:sz w:val="20"/>
          <w:szCs w:val="20"/>
        </w:rPr>
      </w:pPr>
    </w:p>
    <w:p w14:paraId="2B0D8BC1" w14:textId="77777777" w:rsidR="00EF00FC" w:rsidRPr="00EF00FC" w:rsidRDefault="00EF00FC" w:rsidP="00EF00FC">
      <w:pPr>
        <w:pStyle w:val="Nagwek2"/>
        <w:rPr>
          <w:b/>
          <w:bCs/>
          <w:color w:val="auto"/>
          <w:sz w:val="20"/>
          <w:szCs w:val="20"/>
        </w:rPr>
      </w:pPr>
      <w:r w:rsidRPr="00EF00FC">
        <w:rPr>
          <w:b/>
          <w:bCs/>
          <w:color w:val="auto"/>
          <w:sz w:val="20"/>
          <w:szCs w:val="20"/>
        </w:rPr>
        <w:t>OFERUJEMY</w:t>
      </w:r>
    </w:p>
    <w:p w14:paraId="43172C48" w14:textId="665BBAD4" w:rsidR="005036FB" w:rsidRPr="005036FB" w:rsidRDefault="005036FB" w:rsidP="000766F1">
      <w:pPr>
        <w:pStyle w:val="Nagwek2"/>
        <w:rPr>
          <w:b/>
          <w:bCs/>
          <w:sz w:val="20"/>
          <w:szCs w:val="20"/>
        </w:rPr>
      </w:pPr>
    </w:p>
    <w:p w14:paraId="5BA7384D" w14:textId="47486404" w:rsidR="000766F1" w:rsidRPr="000766F1" w:rsidRDefault="001065A1">
      <w:pPr>
        <w:pStyle w:val="Nagwek1"/>
        <w:numPr>
          <w:ilvl w:val="0"/>
          <w:numId w:val="1"/>
        </w:numPr>
      </w:pPr>
      <w:r>
        <w:t>Przełącznik sieciowy Typ I</w:t>
      </w:r>
    </w:p>
    <w:p w14:paraId="40C903FC" w14:textId="00643C53" w:rsidR="00A94330" w:rsidRPr="00A94330" w:rsidRDefault="006774BC" w:rsidP="00A94330">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sidR="00A94330">
        <w:rPr>
          <w:rFonts w:asciiTheme="minorHAnsi" w:eastAsiaTheme="minorHAnsi" w:hAnsiTheme="minorHAnsi" w:cstheme="minorHAnsi"/>
          <w:b/>
          <w:bCs/>
          <w:color w:val="auto"/>
          <w:sz w:val="20"/>
          <w:szCs w:val="20"/>
        </w:rPr>
        <w:br/>
      </w:r>
    </w:p>
    <w:p w14:paraId="02EBD574" w14:textId="77777777" w:rsidR="00A94330" w:rsidRDefault="006774BC" w:rsidP="00A94330">
      <w:pPr>
        <w:ind w:left="567" w:hanging="578"/>
        <w:jc w:val="both"/>
        <w:rPr>
          <w:rFonts w:cstheme="minorHAnsi"/>
          <w:b/>
          <w:bCs/>
          <w:sz w:val="20"/>
          <w:szCs w:val="20"/>
        </w:rPr>
      </w:pPr>
      <w:r w:rsidRPr="00B07827">
        <w:rPr>
          <w:rFonts w:cstheme="minorHAnsi"/>
          <w:b/>
          <w:bCs/>
          <w:sz w:val="20"/>
          <w:szCs w:val="20"/>
        </w:rPr>
        <w:t>Producent:………………………</w:t>
      </w:r>
    </w:p>
    <w:p w14:paraId="02D010FB" w14:textId="31CBB7B6" w:rsidR="00B07827" w:rsidRPr="00A94330" w:rsidRDefault="00B07827" w:rsidP="00A94330">
      <w:pPr>
        <w:ind w:left="567" w:hanging="578"/>
        <w:jc w:val="both"/>
        <w:rPr>
          <w:rFonts w:cstheme="minorHAnsi"/>
          <w:b/>
          <w:bCs/>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5"/>
        <w:gridCol w:w="4622"/>
      </w:tblGrid>
      <w:tr w:rsidR="00B07827" w:rsidRPr="00BC3905" w14:paraId="3386D85B" w14:textId="77777777" w:rsidTr="003030EC">
        <w:tc>
          <w:tcPr>
            <w:tcW w:w="2451" w:type="pct"/>
            <w:tcBorders>
              <w:top w:val="single" w:sz="4" w:space="0" w:color="auto"/>
              <w:left w:val="single" w:sz="4" w:space="0" w:color="auto"/>
              <w:bottom w:val="single" w:sz="4" w:space="0" w:color="auto"/>
              <w:right w:val="single" w:sz="4" w:space="0" w:color="auto"/>
            </w:tcBorders>
          </w:tcPr>
          <w:p w14:paraId="2CBC15BC" w14:textId="6EF9649D" w:rsidR="00B07827" w:rsidRPr="00BC3905" w:rsidRDefault="00B07827" w:rsidP="00A94330">
            <w:pPr>
              <w:suppressAutoHyphens w:val="0"/>
              <w:spacing w:line="252" w:lineRule="auto"/>
              <w:jc w:val="center"/>
              <w:rPr>
                <w:rFonts w:cstheme="minorHAnsi"/>
                <w:b/>
                <w:sz w:val="20"/>
                <w:szCs w:val="20"/>
              </w:rPr>
            </w:pPr>
            <w:r w:rsidRPr="00B07827">
              <w:rPr>
                <w:rFonts w:eastAsia="Calibri" w:cstheme="minorHAnsi"/>
                <w:b/>
                <w:i/>
                <w:sz w:val="20"/>
                <w:szCs w:val="20"/>
              </w:rPr>
              <w:t>Opis parametrów wraz z wymaganiami minimalnymi</w:t>
            </w:r>
          </w:p>
        </w:tc>
        <w:tc>
          <w:tcPr>
            <w:tcW w:w="2549" w:type="pct"/>
            <w:tcBorders>
              <w:top w:val="single" w:sz="4" w:space="0" w:color="auto"/>
              <w:left w:val="single" w:sz="4" w:space="0" w:color="auto"/>
              <w:bottom w:val="single" w:sz="4" w:space="0" w:color="auto"/>
              <w:right w:val="single" w:sz="4" w:space="0" w:color="auto"/>
            </w:tcBorders>
          </w:tcPr>
          <w:p w14:paraId="50148BF3" w14:textId="77777777" w:rsidR="00B07827" w:rsidRPr="00B07827" w:rsidRDefault="00B07827" w:rsidP="00A94330">
            <w:pPr>
              <w:jc w:val="center"/>
              <w:rPr>
                <w:rFonts w:cstheme="minorHAnsi"/>
                <w:sz w:val="20"/>
                <w:szCs w:val="20"/>
              </w:rPr>
            </w:pPr>
            <w:r w:rsidRPr="00B07827">
              <w:rPr>
                <w:rFonts w:cstheme="minorHAnsi"/>
                <w:b/>
                <w:sz w:val="20"/>
                <w:szCs w:val="20"/>
              </w:rPr>
              <w:t>Oferowane parametry (wypełnia Wykonawca)</w:t>
            </w:r>
          </w:p>
          <w:p w14:paraId="3FE011F3" w14:textId="239110A7" w:rsidR="00B07827" w:rsidRPr="00BC3905" w:rsidRDefault="00A94330" w:rsidP="00A94330">
            <w:pPr>
              <w:pStyle w:val="Akapitzlist"/>
              <w:suppressAutoHyphens w:val="0"/>
              <w:spacing w:line="252" w:lineRule="auto"/>
              <w:rPr>
                <w:rFonts w:cstheme="minorHAnsi"/>
                <w:color w:val="000000"/>
                <w:sz w:val="20"/>
                <w:szCs w:val="20"/>
              </w:rPr>
            </w:pPr>
            <w:r>
              <w:rPr>
                <w:rFonts w:cstheme="minorHAnsi"/>
                <w:bCs/>
                <w:iCs/>
                <w:sz w:val="20"/>
                <w:szCs w:val="20"/>
              </w:rPr>
              <w:t xml:space="preserve">      </w:t>
            </w:r>
            <w:r w:rsidR="00B07827" w:rsidRPr="00B07827">
              <w:rPr>
                <w:rFonts w:cstheme="minorHAnsi"/>
                <w:bCs/>
                <w:iCs/>
                <w:sz w:val="20"/>
                <w:szCs w:val="20"/>
              </w:rPr>
              <w:t>wpisać SPEŁNIA/NIE SPEŁNIA</w:t>
            </w:r>
          </w:p>
        </w:tc>
      </w:tr>
      <w:tr w:rsidR="000766F1" w:rsidRPr="00BC3905" w14:paraId="0895CD9C" w14:textId="77777777" w:rsidTr="003030EC">
        <w:tc>
          <w:tcPr>
            <w:tcW w:w="2451" w:type="pct"/>
            <w:tcBorders>
              <w:top w:val="single" w:sz="4" w:space="0" w:color="auto"/>
              <w:left w:val="single" w:sz="4" w:space="0" w:color="auto"/>
              <w:bottom w:val="single" w:sz="4" w:space="0" w:color="auto"/>
              <w:right w:val="single" w:sz="4" w:space="0" w:color="auto"/>
            </w:tcBorders>
          </w:tcPr>
          <w:p w14:paraId="699FFAB9" w14:textId="77777777" w:rsidR="001065A1" w:rsidRPr="007C7B5C" w:rsidRDefault="001065A1" w:rsidP="001065A1">
            <w:pPr>
              <w:jc w:val="both"/>
              <w:rPr>
                <w:rFonts w:asciiTheme="majorHAnsi" w:hAnsiTheme="majorHAnsi" w:cstheme="majorHAnsi"/>
                <w:sz w:val="20"/>
                <w:szCs w:val="20"/>
              </w:rPr>
            </w:pPr>
            <w:r w:rsidRPr="007C7B5C">
              <w:rPr>
                <w:rFonts w:asciiTheme="majorHAnsi" w:hAnsiTheme="majorHAnsi" w:cstheme="majorHAnsi"/>
                <w:b/>
                <w:sz w:val="20"/>
                <w:szCs w:val="20"/>
              </w:rPr>
              <w:t>Parametry fizyczne:</w:t>
            </w:r>
          </w:p>
          <w:p w14:paraId="396268DE" w14:textId="77777777" w:rsidR="001065A1" w:rsidRPr="007C7B5C" w:rsidRDefault="001065A1">
            <w:pPr>
              <w:pStyle w:val="Akapitzlist"/>
              <w:numPr>
                <w:ilvl w:val="0"/>
                <w:numId w:val="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Wymiary urządzenia muszą pozwalać na montaż w szafie </w:t>
            </w:r>
            <w:proofErr w:type="spellStart"/>
            <w:r w:rsidRPr="007C7B5C">
              <w:rPr>
                <w:rFonts w:asciiTheme="majorHAnsi" w:hAnsiTheme="majorHAnsi" w:cstheme="majorHAnsi"/>
                <w:sz w:val="20"/>
                <w:szCs w:val="20"/>
              </w:rPr>
              <w:t>rack</w:t>
            </w:r>
            <w:proofErr w:type="spellEnd"/>
            <w:r w:rsidRPr="007C7B5C">
              <w:rPr>
                <w:rFonts w:asciiTheme="majorHAnsi" w:hAnsiTheme="majorHAnsi" w:cstheme="majorHAnsi"/>
                <w:sz w:val="20"/>
                <w:szCs w:val="20"/>
              </w:rPr>
              <w:t xml:space="preserve"> 19", obudowa nie może być wyższa niż 1U.</w:t>
            </w:r>
          </w:p>
          <w:p w14:paraId="0F5DE870" w14:textId="77777777" w:rsidR="001065A1" w:rsidRPr="007C7B5C" w:rsidRDefault="001065A1">
            <w:pPr>
              <w:pStyle w:val="Akapitzlist"/>
              <w:numPr>
                <w:ilvl w:val="0"/>
                <w:numId w:val="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Zasilanie AC 230V.</w:t>
            </w:r>
          </w:p>
          <w:p w14:paraId="20AAD7B9" w14:textId="77777777" w:rsidR="001065A1" w:rsidRPr="007C7B5C" w:rsidRDefault="001065A1">
            <w:pPr>
              <w:pStyle w:val="Akapitzlist"/>
              <w:numPr>
                <w:ilvl w:val="0"/>
                <w:numId w:val="8"/>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Maksymalny pobór mocy: 30 W.</w:t>
            </w:r>
          </w:p>
          <w:p w14:paraId="722D40D9" w14:textId="55228F2D" w:rsidR="000766F1" w:rsidRPr="000766F1" w:rsidRDefault="001065A1" w:rsidP="001065A1">
            <w:pPr>
              <w:suppressAutoHyphens w:val="0"/>
              <w:spacing w:line="252" w:lineRule="auto"/>
              <w:ind w:left="360"/>
              <w:jc w:val="both"/>
              <w:rPr>
                <w:rFonts w:eastAsia="Calibri" w:cstheme="minorHAnsi"/>
                <w:bCs/>
                <w:iCs/>
                <w:sz w:val="20"/>
                <w:szCs w:val="20"/>
              </w:rPr>
            </w:pPr>
            <w:r w:rsidRPr="007C7B5C">
              <w:rPr>
                <w:rFonts w:asciiTheme="majorHAnsi" w:hAnsiTheme="majorHAnsi" w:cstheme="majorHAnsi"/>
                <w:sz w:val="20"/>
                <w:szCs w:val="20"/>
              </w:rPr>
              <w:t>Minimalny zakres temperatury pracy: 0-40ᵒC.</w:t>
            </w:r>
          </w:p>
        </w:tc>
        <w:tc>
          <w:tcPr>
            <w:tcW w:w="2549" w:type="pct"/>
            <w:tcBorders>
              <w:top w:val="single" w:sz="4" w:space="0" w:color="auto"/>
              <w:left w:val="single" w:sz="4" w:space="0" w:color="auto"/>
              <w:bottom w:val="single" w:sz="4" w:space="0" w:color="auto"/>
              <w:right w:val="single" w:sz="4" w:space="0" w:color="auto"/>
            </w:tcBorders>
          </w:tcPr>
          <w:p w14:paraId="4D1DBAD8" w14:textId="77777777" w:rsidR="000766F1" w:rsidRPr="00B07827" w:rsidRDefault="000766F1" w:rsidP="00B07827">
            <w:pPr>
              <w:jc w:val="both"/>
              <w:rPr>
                <w:rFonts w:cstheme="minorHAnsi"/>
                <w:b/>
                <w:sz w:val="20"/>
                <w:szCs w:val="20"/>
              </w:rPr>
            </w:pPr>
          </w:p>
        </w:tc>
      </w:tr>
      <w:tr w:rsidR="000766F1" w:rsidRPr="00BC3905" w14:paraId="3376C49D" w14:textId="77777777" w:rsidTr="003030EC">
        <w:tc>
          <w:tcPr>
            <w:tcW w:w="2451" w:type="pct"/>
            <w:tcBorders>
              <w:top w:val="single" w:sz="4" w:space="0" w:color="auto"/>
              <w:left w:val="single" w:sz="4" w:space="0" w:color="auto"/>
              <w:bottom w:val="single" w:sz="4" w:space="0" w:color="auto"/>
              <w:right w:val="single" w:sz="4" w:space="0" w:color="auto"/>
            </w:tcBorders>
          </w:tcPr>
          <w:p w14:paraId="1C91A763"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Interfejsy sieciowe:</w:t>
            </w:r>
          </w:p>
          <w:p w14:paraId="1ACF37E4" w14:textId="77777777" w:rsidR="001065A1" w:rsidRPr="007C7B5C" w:rsidRDefault="001065A1">
            <w:pPr>
              <w:pStyle w:val="Akapitzlist"/>
              <w:numPr>
                <w:ilvl w:val="0"/>
                <w:numId w:val="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24 porty GE RJ-45.</w:t>
            </w:r>
          </w:p>
          <w:p w14:paraId="534F7542" w14:textId="1A9FDEC7" w:rsidR="000766F1" w:rsidRPr="00A94330" w:rsidRDefault="001065A1">
            <w:pPr>
              <w:pStyle w:val="Akapitzlist"/>
              <w:numPr>
                <w:ilvl w:val="0"/>
                <w:numId w:val="5"/>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4 porty 10 GE SFP+ obsadzone wkładkami 10 GE SR.</w:t>
            </w:r>
          </w:p>
        </w:tc>
        <w:tc>
          <w:tcPr>
            <w:tcW w:w="2549" w:type="pct"/>
            <w:tcBorders>
              <w:top w:val="single" w:sz="4" w:space="0" w:color="auto"/>
              <w:left w:val="single" w:sz="4" w:space="0" w:color="auto"/>
              <w:bottom w:val="single" w:sz="4" w:space="0" w:color="auto"/>
              <w:right w:val="single" w:sz="4" w:space="0" w:color="auto"/>
            </w:tcBorders>
          </w:tcPr>
          <w:p w14:paraId="2A52543F" w14:textId="77777777" w:rsidR="000766F1" w:rsidRPr="00B07827" w:rsidRDefault="000766F1" w:rsidP="00B07827">
            <w:pPr>
              <w:jc w:val="both"/>
              <w:rPr>
                <w:rFonts w:cstheme="minorHAnsi"/>
                <w:b/>
                <w:sz w:val="20"/>
                <w:szCs w:val="20"/>
              </w:rPr>
            </w:pPr>
          </w:p>
        </w:tc>
      </w:tr>
      <w:tr w:rsidR="000766F1" w:rsidRPr="00BC3905" w14:paraId="6519BADB" w14:textId="77777777" w:rsidTr="003030EC">
        <w:tc>
          <w:tcPr>
            <w:tcW w:w="2451" w:type="pct"/>
            <w:tcBorders>
              <w:top w:val="single" w:sz="4" w:space="0" w:color="auto"/>
              <w:left w:val="single" w:sz="4" w:space="0" w:color="auto"/>
              <w:bottom w:val="single" w:sz="4" w:space="0" w:color="auto"/>
              <w:right w:val="single" w:sz="4" w:space="0" w:color="auto"/>
            </w:tcBorders>
          </w:tcPr>
          <w:p w14:paraId="1FB25555"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lastRenderedPageBreak/>
              <w:t>Zarządzanie:</w:t>
            </w:r>
          </w:p>
          <w:p w14:paraId="17806C7B"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Wbudowany 1 port konsoli szeregowej do pełnego zarządzania.</w:t>
            </w:r>
          </w:p>
          <w:p w14:paraId="34CE72EA"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Zarządzanie przez: </w:t>
            </w:r>
            <w:proofErr w:type="spellStart"/>
            <w:r w:rsidRPr="007C7B5C">
              <w:rPr>
                <w:rFonts w:asciiTheme="majorHAnsi" w:hAnsiTheme="majorHAnsi" w:cstheme="majorHAnsi"/>
                <w:sz w:val="20"/>
                <w:szCs w:val="20"/>
              </w:rPr>
              <w:t>command</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line</w:t>
            </w:r>
            <w:proofErr w:type="spellEnd"/>
            <w:r w:rsidRPr="007C7B5C">
              <w:rPr>
                <w:rFonts w:asciiTheme="majorHAnsi" w:hAnsiTheme="majorHAnsi" w:cstheme="majorHAnsi"/>
                <w:sz w:val="20"/>
                <w:szCs w:val="20"/>
              </w:rPr>
              <w:t xml:space="preserve"> (w tym poprzez SSH) oraz poprzez graficzny interfejs z wykorzystaniem przeglądarki (HTTPS).</w:t>
            </w:r>
          </w:p>
          <w:p w14:paraId="6F1B58BE"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Wsparcie dla SNMP w wersjach 1-3</w:t>
            </w:r>
          </w:p>
          <w:p w14:paraId="072853C8"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zarządzania poprzez dedykowany kontroler przełączników lub system zarządzania, pozwalający na  automatyczne wykrywanie, centralne konfigurowanie oraz zarządzanie przełącznikami.</w:t>
            </w:r>
          </w:p>
          <w:p w14:paraId="3122E2B8"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aktualizacji oprogramowania przez TFTP/FTP oraz za pomocą GUI.</w:t>
            </w:r>
          </w:p>
          <w:p w14:paraId="22607620"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Konfiguracja w formie pliku tekstowego umożliwiającego edycję konfiguracji offline.</w:t>
            </w:r>
          </w:p>
          <w:p w14:paraId="69A075D3"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backupu konfiguracji z poziomu GUI jak również z CLI (TFTP/FTP).</w:t>
            </w:r>
          </w:p>
          <w:p w14:paraId="4BD51570"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definiowania administratorów lokalnie oraz wykorzystanie w tym celu serwerów Radius i TACACS+.</w:t>
            </w:r>
          </w:p>
          <w:p w14:paraId="48A45835" w14:textId="77777777" w:rsidR="001065A1" w:rsidRPr="007C7B5C"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Funkcja definiowania ról administratorów z możliwością określenia trybu dostępu (brak, tylko odczyt, odczyt oraz modyfikacja) do wybranych części konfiguracji.</w:t>
            </w:r>
          </w:p>
          <w:p w14:paraId="60CC52C9" w14:textId="63D8C005" w:rsidR="000766F1" w:rsidRPr="00A94330" w:rsidRDefault="001065A1">
            <w:pPr>
              <w:pStyle w:val="Akapitzlist"/>
              <w:numPr>
                <w:ilvl w:val="0"/>
                <w:numId w:val="6"/>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Automatycznie wykonywane rewizje konfiguracji</w:t>
            </w:r>
          </w:p>
        </w:tc>
        <w:tc>
          <w:tcPr>
            <w:tcW w:w="2549" w:type="pct"/>
            <w:tcBorders>
              <w:top w:val="single" w:sz="4" w:space="0" w:color="auto"/>
              <w:left w:val="single" w:sz="4" w:space="0" w:color="auto"/>
              <w:bottom w:val="single" w:sz="4" w:space="0" w:color="auto"/>
              <w:right w:val="single" w:sz="4" w:space="0" w:color="auto"/>
            </w:tcBorders>
          </w:tcPr>
          <w:p w14:paraId="1990DA77" w14:textId="77777777" w:rsidR="000766F1" w:rsidRPr="00B07827" w:rsidRDefault="000766F1" w:rsidP="00B07827">
            <w:pPr>
              <w:jc w:val="both"/>
              <w:rPr>
                <w:rFonts w:cstheme="minorHAnsi"/>
                <w:b/>
                <w:sz w:val="20"/>
                <w:szCs w:val="20"/>
              </w:rPr>
            </w:pPr>
          </w:p>
        </w:tc>
      </w:tr>
      <w:tr w:rsidR="000766F1" w:rsidRPr="00BC3905" w14:paraId="61C9337F" w14:textId="77777777" w:rsidTr="003030EC">
        <w:tc>
          <w:tcPr>
            <w:tcW w:w="2451" w:type="pct"/>
            <w:tcBorders>
              <w:top w:val="single" w:sz="4" w:space="0" w:color="auto"/>
              <w:left w:val="single" w:sz="4" w:space="0" w:color="auto"/>
              <w:bottom w:val="single" w:sz="4" w:space="0" w:color="auto"/>
              <w:right w:val="single" w:sz="4" w:space="0" w:color="auto"/>
            </w:tcBorders>
          </w:tcPr>
          <w:p w14:paraId="4B663136"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Parametry wydajnościowe:</w:t>
            </w:r>
          </w:p>
          <w:p w14:paraId="2A7AC4C1" w14:textId="77777777" w:rsidR="001065A1" w:rsidRPr="007C7B5C" w:rsidRDefault="001065A1">
            <w:pPr>
              <w:pStyle w:val="Akapitzlist"/>
              <w:numPr>
                <w:ilvl w:val="0"/>
                <w:numId w:val="2"/>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Przepustowość urządzenia - min. 125 </w:t>
            </w:r>
            <w:proofErr w:type="spellStart"/>
            <w:r w:rsidRPr="007C7B5C">
              <w:rPr>
                <w:rFonts w:asciiTheme="majorHAnsi" w:hAnsiTheme="majorHAnsi" w:cstheme="majorHAnsi"/>
                <w:sz w:val="20"/>
                <w:szCs w:val="20"/>
              </w:rPr>
              <w:t>Gbps</w:t>
            </w:r>
            <w:proofErr w:type="spellEnd"/>
            <w:r w:rsidRPr="007C7B5C">
              <w:rPr>
                <w:rFonts w:asciiTheme="majorHAnsi" w:hAnsiTheme="majorHAnsi" w:cstheme="majorHAnsi"/>
                <w:sz w:val="20"/>
                <w:szCs w:val="20"/>
              </w:rPr>
              <w:t xml:space="preserve"> (pełna prędkość, tzw. </w:t>
            </w:r>
            <w:proofErr w:type="spellStart"/>
            <w:r w:rsidRPr="007C7B5C">
              <w:rPr>
                <w:rFonts w:asciiTheme="majorHAnsi" w:hAnsiTheme="majorHAnsi" w:cstheme="majorHAnsi"/>
                <w:sz w:val="20"/>
                <w:szCs w:val="20"/>
              </w:rPr>
              <w:t>wire-speed</w:t>
            </w:r>
            <w:proofErr w:type="spellEnd"/>
            <w:r w:rsidRPr="007C7B5C">
              <w:rPr>
                <w:rFonts w:asciiTheme="majorHAnsi" w:hAnsiTheme="majorHAnsi" w:cstheme="majorHAnsi"/>
                <w:sz w:val="20"/>
                <w:szCs w:val="20"/>
              </w:rPr>
              <w:t xml:space="preserve"> na wszystkich portach) oraz min. 190 </w:t>
            </w:r>
            <w:proofErr w:type="spellStart"/>
            <w:r w:rsidRPr="007C7B5C">
              <w:rPr>
                <w:rFonts w:asciiTheme="majorHAnsi" w:hAnsiTheme="majorHAnsi" w:cstheme="majorHAnsi"/>
                <w:sz w:val="20"/>
                <w:szCs w:val="20"/>
              </w:rPr>
              <w:t>Mpps</w:t>
            </w:r>
            <w:proofErr w:type="spellEnd"/>
            <w:r w:rsidRPr="007C7B5C">
              <w:rPr>
                <w:rFonts w:asciiTheme="majorHAnsi" w:hAnsiTheme="majorHAnsi" w:cstheme="majorHAnsi"/>
                <w:sz w:val="20"/>
                <w:szCs w:val="20"/>
              </w:rPr>
              <w:t>.</w:t>
            </w:r>
          </w:p>
          <w:p w14:paraId="42DAE2F3" w14:textId="77777777" w:rsidR="001065A1" w:rsidRPr="007C7B5C" w:rsidRDefault="001065A1">
            <w:pPr>
              <w:pStyle w:val="Akapitzlist"/>
              <w:numPr>
                <w:ilvl w:val="0"/>
                <w:numId w:val="2"/>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Tablica adresów MAC o pojemności co najmniej 32k wpisów.</w:t>
            </w:r>
          </w:p>
          <w:p w14:paraId="19709B7D" w14:textId="62415F04" w:rsidR="000766F1" w:rsidRPr="00B72BDA" w:rsidRDefault="001065A1">
            <w:pPr>
              <w:pStyle w:val="paragraph"/>
              <w:numPr>
                <w:ilvl w:val="0"/>
                <w:numId w:val="2"/>
              </w:numPr>
              <w:spacing w:before="0" w:beforeAutospacing="0" w:after="0" w:afterAutospacing="0" w:line="276" w:lineRule="auto"/>
              <w:jc w:val="both"/>
              <w:textAlignment w:val="baseline"/>
              <w:rPr>
                <w:rFonts w:asciiTheme="minorHAnsi" w:hAnsiTheme="minorHAnsi" w:cs="Calibri"/>
                <w:sz w:val="20"/>
                <w:szCs w:val="20"/>
              </w:rPr>
            </w:pPr>
            <w:r w:rsidRPr="007C7B5C">
              <w:rPr>
                <w:rFonts w:asciiTheme="majorHAnsi" w:hAnsiTheme="majorHAnsi" w:cstheme="majorHAnsi"/>
                <w:sz w:val="20"/>
                <w:szCs w:val="20"/>
              </w:rPr>
              <w:t>Opóźnienie wprowadzane przez przełącznik - poniżej 2 mikrosekund.</w:t>
            </w:r>
          </w:p>
        </w:tc>
        <w:tc>
          <w:tcPr>
            <w:tcW w:w="2549" w:type="pct"/>
            <w:tcBorders>
              <w:top w:val="single" w:sz="4" w:space="0" w:color="auto"/>
              <w:left w:val="single" w:sz="4" w:space="0" w:color="auto"/>
              <w:bottom w:val="single" w:sz="4" w:space="0" w:color="auto"/>
              <w:right w:val="single" w:sz="4" w:space="0" w:color="auto"/>
            </w:tcBorders>
          </w:tcPr>
          <w:p w14:paraId="1009C4A2" w14:textId="77777777" w:rsidR="000766F1" w:rsidRPr="00B07827" w:rsidRDefault="000766F1" w:rsidP="00B07827">
            <w:pPr>
              <w:jc w:val="both"/>
              <w:rPr>
                <w:rFonts w:cstheme="minorHAnsi"/>
                <w:b/>
                <w:sz w:val="20"/>
                <w:szCs w:val="20"/>
              </w:rPr>
            </w:pPr>
          </w:p>
        </w:tc>
      </w:tr>
      <w:tr w:rsidR="00A94330" w:rsidRPr="00B72BDA" w14:paraId="5C023C3E" w14:textId="77777777" w:rsidTr="003030EC">
        <w:tc>
          <w:tcPr>
            <w:tcW w:w="2451" w:type="pct"/>
            <w:tcBorders>
              <w:top w:val="single" w:sz="4" w:space="0" w:color="auto"/>
              <w:left w:val="single" w:sz="4" w:space="0" w:color="auto"/>
              <w:bottom w:val="single" w:sz="4" w:space="0" w:color="auto"/>
              <w:right w:val="single" w:sz="4" w:space="0" w:color="auto"/>
            </w:tcBorders>
          </w:tcPr>
          <w:p w14:paraId="78CDB99F"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Wymagane funkcje:</w:t>
            </w:r>
          </w:p>
          <w:p w14:paraId="0756F231"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Funkcja automatycznej negocjacji prędkości i </w:t>
            </w:r>
            <w:proofErr w:type="spellStart"/>
            <w:r w:rsidRPr="007C7B5C">
              <w:rPr>
                <w:rFonts w:asciiTheme="majorHAnsi" w:hAnsiTheme="majorHAnsi" w:cstheme="majorHAnsi"/>
                <w:sz w:val="20"/>
                <w:szCs w:val="20"/>
              </w:rPr>
              <w:t>duplexu</w:t>
            </w:r>
            <w:proofErr w:type="spellEnd"/>
            <w:r w:rsidRPr="007C7B5C">
              <w:rPr>
                <w:rFonts w:asciiTheme="majorHAnsi" w:hAnsiTheme="majorHAnsi" w:cstheme="majorHAnsi"/>
                <w:sz w:val="20"/>
                <w:szCs w:val="20"/>
              </w:rPr>
              <w:t xml:space="preserve"> dla połączeń.</w:t>
            </w:r>
          </w:p>
          <w:p w14:paraId="2D95E4CB"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Obsługa Jumbo </w:t>
            </w:r>
            <w:proofErr w:type="spellStart"/>
            <w:r w:rsidRPr="007C7B5C">
              <w:rPr>
                <w:rFonts w:asciiTheme="majorHAnsi" w:hAnsiTheme="majorHAnsi" w:cstheme="majorHAnsi"/>
                <w:sz w:val="20"/>
                <w:szCs w:val="20"/>
              </w:rPr>
              <w:t>Frames</w:t>
            </w:r>
            <w:proofErr w:type="spellEnd"/>
            <w:r w:rsidRPr="007C7B5C">
              <w:rPr>
                <w:rFonts w:asciiTheme="majorHAnsi" w:hAnsiTheme="majorHAnsi" w:cstheme="majorHAnsi"/>
                <w:sz w:val="20"/>
                <w:szCs w:val="20"/>
              </w:rPr>
              <w:t>.</w:t>
            </w:r>
          </w:p>
          <w:p w14:paraId="6A7712EA"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lang w:val="en-GB"/>
              </w:rPr>
            </w:pPr>
            <w:proofErr w:type="spellStart"/>
            <w:r w:rsidRPr="007C7B5C">
              <w:rPr>
                <w:rFonts w:asciiTheme="majorHAnsi" w:hAnsiTheme="majorHAnsi" w:cstheme="majorHAnsi"/>
                <w:sz w:val="20"/>
                <w:szCs w:val="20"/>
                <w:lang w:val="en-GB"/>
              </w:rPr>
              <w:t>Obsługa</w:t>
            </w:r>
            <w:proofErr w:type="spellEnd"/>
            <w:r w:rsidRPr="007C7B5C">
              <w:rPr>
                <w:rFonts w:asciiTheme="majorHAnsi" w:hAnsiTheme="majorHAnsi" w:cstheme="majorHAnsi"/>
                <w:sz w:val="20"/>
                <w:szCs w:val="20"/>
                <w:lang w:val="en-GB"/>
              </w:rPr>
              <w:t xml:space="preserve"> 802.1d (Spanning Tree), 802.1w (Rapid Spanning Tree), 802.1s (Multiple Spanning Tree).</w:t>
            </w:r>
          </w:p>
          <w:p w14:paraId="751D8CAC"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Agregacja portów zgodna ze standardem 802.3ad.</w:t>
            </w:r>
          </w:p>
          <w:p w14:paraId="09AA9162"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Obsługa co najmniej 4000 </w:t>
            </w:r>
            <w:proofErr w:type="spellStart"/>
            <w:r w:rsidRPr="007C7B5C">
              <w:rPr>
                <w:rFonts w:asciiTheme="majorHAnsi" w:hAnsiTheme="majorHAnsi" w:cstheme="majorHAnsi"/>
                <w:sz w:val="20"/>
                <w:szCs w:val="20"/>
              </w:rPr>
              <w:t>VLAN'ów</w:t>
            </w:r>
            <w:proofErr w:type="spellEnd"/>
            <w:r w:rsidRPr="007C7B5C">
              <w:rPr>
                <w:rFonts w:asciiTheme="majorHAnsi" w:hAnsiTheme="majorHAnsi" w:cstheme="majorHAnsi"/>
                <w:sz w:val="20"/>
                <w:szCs w:val="20"/>
              </w:rPr>
              <w:t>, zgodna ze standardem 802.1Q.</w:t>
            </w:r>
          </w:p>
          <w:p w14:paraId="6F98097B"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routingu statycznego.</w:t>
            </w:r>
          </w:p>
          <w:p w14:paraId="36B0AC52"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Port-mirroring.</w:t>
            </w:r>
          </w:p>
          <w:p w14:paraId="32CF8A59"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Uwierzytelnianie 802.1x na poziomie portu.</w:t>
            </w:r>
          </w:p>
          <w:p w14:paraId="5EFB59E3"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Uwierzytelnianie 802.1x w oparciu o  adres MAC.</w:t>
            </w:r>
          </w:p>
          <w:p w14:paraId="6BB44655"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 xml:space="preserve">W ramach 802.1x wsparcie dla dedykowanego </w:t>
            </w:r>
            <w:proofErr w:type="spellStart"/>
            <w:r w:rsidRPr="007C7B5C">
              <w:rPr>
                <w:rFonts w:asciiTheme="majorHAnsi" w:hAnsiTheme="majorHAnsi" w:cstheme="majorHAnsi"/>
                <w:sz w:val="20"/>
                <w:szCs w:val="20"/>
              </w:rPr>
              <w:t>VLAN'u</w:t>
            </w:r>
            <w:proofErr w:type="spellEnd"/>
            <w:r w:rsidRPr="007C7B5C">
              <w:rPr>
                <w:rFonts w:asciiTheme="majorHAnsi" w:hAnsiTheme="majorHAnsi" w:cstheme="majorHAnsi"/>
                <w:sz w:val="20"/>
                <w:szCs w:val="20"/>
              </w:rPr>
              <w:t xml:space="preserve"> dla gości (</w:t>
            </w:r>
            <w:proofErr w:type="spellStart"/>
            <w:r w:rsidRPr="007C7B5C">
              <w:rPr>
                <w:rFonts w:asciiTheme="majorHAnsi" w:hAnsiTheme="majorHAnsi" w:cstheme="majorHAnsi"/>
                <w:sz w:val="20"/>
                <w:szCs w:val="20"/>
              </w:rPr>
              <w:t>guest</w:t>
            </w:r>
            <w:proofErr w:type="spellEnd"/>
            <w:r w:rsidRPr="007C7B5C">
              <w:rPr>
                <w:rFonts w:asciiTheme="majorHAnsi" w:hAnsiTheme="majorHAnsi" w:cstheme="majorHAnsi"/>
                <w:sz w:val="20"/>
                <w:szCs w:val="20"/>
              </w:rPr>
              <w:t xml:space="preserve"> VLAN).</w:t>
            </w:r>
          </w:p>
          <w:p w14:paraId="7DFB2828"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802.1x wsparcie dla  urządzeń, które nie obsługują tego protokołu, na podstawie adresu MAC urządzenia.</w:t>
            </w:r>
          </w:p>
          <w:p w14:paraId="27407B59" w14:textId="77777777" w:rsidR="001065A1" w:rsidRPr="007C7B5C" w:rsidRDefault="001065A1">
            <w:pPr>
              <w:pStyle w:val="Akapitzlist"/>
              <w:numPr>
                <w:ilvl w:val="0"/>
                <w:numId w:val="3"/>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 ramach 802.1x  wsparcie dla dynamicznego przypisywania VLAN.</w:t>
            </w:r>
          </w:p>
          <w:p w14:paraId="4E06CC44" w14:textId="6FC8BFB3" w:rsidR="00A94330" w:rsidRPr="00B72BDA" w:rsidRDefault="001065A1">
            <w:pPr>
              <w:pStyle w:val="paragraph"/>
              <w:numPr>
                <w:ilvl w:val="0"/>
                <w:numId w:val="3"/>
              </w:numPr>
              <w:spacing w:before="0" w:beforeAutospacing="0" w:after="0" w:afterAutospacing="0" w:line="276" w:lineRule="auto"/>
              <w:jc w:val="both"/>
              <w:textAlignment w:val="baseline"/>
              <w:rPr>
                <w:rFonts w:asciiTheme="minorHAnsi" w:hAnsiTheme="minorHAnsi" w:cs="Calibri"/>
                <w:sz w:val="20"/>
                <w:szCs w:val="20"/>
              </w:rPr>
            </w:pPr>
            <w:r w:rsidRPr="007C7B5C">
              <w:rPr>
                <w:rFonts w:asciiTheme="majorHAnsi" w:hAnsiTheme="majorHAnsi" w:cstheme="majorHAnsi"/>
                <w:sz w:val="20"/>
                <w:szCs w:val="20"/>
              </w:rPr>
              <w:t xml:space="preserve">Obsługa protokołu </w:t>
            </w:r>
            <w:proofErr w:type="spellStart"/>
            <w:r w:rsidRPr="007C7B5C">
              <w:rPr>
                <w:rFonts w:asciiTheme="majorHAnsi" w:hAnsiTheme="majorHAnsi" w:cstheme="majorHAnsi"/>
                <w:sz w:val="20"/>
                <w:szCs w:val="20"/>
              </w:rPr>
              <w:t>sFlow</w:t>
            </w:r>
            <w:proofErr w:type="spellEnd"/>
            <w:r w:rsidRPr="007C7B5C">
              <w:rPr>
                <w:rFonts w:asciiTheme="majorHAnsi" w:hAnsiTheme="majorHAnsi" w:cstheme="majorHAnsi"/>
                <w:sz w:val="20"/>
                <w:szCs w:val="20"/>
              </w:rPr>
              <w:t>.</w:t>
            </w:r>
          </w:p>
        </w:tc>
        <w:tc>
          <w:tcPr>
            <w:tcW w:w="2549" w:type="pct"/>
            <w:tcBorders>
              <w:top w:val="single" w:sz="4" w:space="0" w:color="auto"/>
              <w:left w:val="single" w:sz="4" w:space="0" w:color="auto"/>
              <w:bottom w:val="single" w:sz="4" w:space="0" w:color="auto"/>
              <w:right w:val="single" w:sz="4" w:space="0" w:color="auto"/>
            </w:tcBorders>
          </w:tcPr>
          <w:p w14:paraId="75D73467" w14:textId="77777777" w:rsidR="00A94330" w:rsidRPr="00A94330" w:rsidRDefault="00A94330" w:rsidP="00A94330">
            <w:pPr>
              <w:jc w:val="both"/>
              <w:rPr>
                <w:rFonts w:cstheme="minorHAnsi"/>
                <w:b/>
                <w:sz w:val="20"/>
                <w:szCs w:val="20"/>
              </w:rPr>
            </w:pPr>
          </w:p>
        </w:tc>
      </w:tr>
      <w:tr w:rsidR="001065A1" w:rsidRPr="00BC3905" w14:paraId="55AAE56F" w14:textId="77777777" w:rsidTr="003030EC">
        <w:tc>
          <w:tcPr>
            <w:tcW w:w="2451" w:type="pct"/>
            <w:tcBorders>
              <w:top w:val="single" w:sz="4" w:space="0" w:color="auto"/>
              <w:left w:val="single" w:sz="4" w:space="0" w:color="auto"/>
              <w:bottom w:val="single" w:sz="4" w:space="0" w:color="auto"/>
              <w:right w:val="single" w:sz="4" w:space="0" w:color="auto"/>
            </w:tcBorders>
          </w:tcPr>
          <w:p w14:paraId="0C6D26EE"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Dodatkowe funkcje urządzenia przy integracji z systemem centralnego zarządzania:</w:t>
            </w:r>
          </w:p>
          <w:p w14:paraId="527B209F" w14:textId="77777777" w:rsidR="001065A1" w:rsidRPr="007C7B5C" w:rsidRDefault="001065A1">
            <w:pPr>
              <w:pStyle w:val="Akapitzlist"/>
              <w:numPr>
                <w:ilvl w:val="0"/>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Przełączniki muszą wspierać tryb pracy, w którym są zarządzane przez fizyczny element nadrzędny (przełącznik lub dedykowany kontroler) (tzw. port extender lub element </w:t>
            </w:r>
            <w:proofErr w:type="spellStart"/>
            <w:r w:rsidRPr="007C7B5C">
              <w:rPr>
                <w:rFonts w:asciiTheme="majorHAnsi" w:hAnsiTheme="majorHAnsi" w:cstheme="majorHAnsi"/>
                <w:sz w:val="20"/>
                <w:szCs w:val="20"/>
              </w:rPr>
              <w:t>leaf</w:t>
            </w:r>
            <w:proofErr w:type="spellEnd"/>
            <w:r w:rsidRPr="007C7B5C">
              <w:rPr>
                <w:rFonts w:asciiTheme="majorHAnsi" w:hAnsiTheme="majorHAnsi" w:cstheme="majorHAnsi"/>
                <w:sz w:val="20"/>
                <w:szCs w:val="20"/>
              </w:rPr>
              <w:t xml:space="preserve"> w architekturze </w:t>
            </w:r>
            <w:proofErr w:type="spellStart"/>
            <w:r w:rsidRPr="007C7B5C">
              <w:rPr>
                <w:rFonts w:asciiTheme="majorHAnsi" w:hAnsiTheme="majorHAnsi" w:cstheme="majorHAnsi"/>
                <w:sz w:val="20"/>
                <w:szCs w:val="20"/>
              </w:rPr>
              <w:t>spine-leaf</w:t>
            </w:r>
            <w:proofErr w:type="spellEnd"/>
            <w:r w:rsidRPr="007C7B5C">
              <w:rPr>
                <w:rFonts w:asciiTheme="majorHAnsi" w:hAnsiTheme="majorHAnsi" w:cstheme="majorHAnsi"/>
                <w:sz w:val="20"/>
                <w:szCs w:val="20"/>
              </w:rPr>
              <w:t xml:space="preserve">). Zakres zarządzania przez element nadrzędny musi zawierać co najmniej: </w:t>
            </w:r>
          </w:p>
          <w:p w14:paraId="589F5B63"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Centralne zarządzanie konfiguracją urządzenia</w:t>
            </w:r>
          </w:p>
          <w:p w14:paraId="7481C6D1"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Aktualizacja oprogramowania realizowana z systemu centralnego zarządzania</w:t>
            </w:r>
          </w:p>
          <w:p w14:paraId="31B548AC"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Centralne zarządzanie sieciami VLAN. </w:t>
            </w:r>
          </w:p>
          <w:p w14:paraId="12B1B4FF"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Blokowanie ruchu pomiędzy klientami w ramach jednego </w:t>
            </w:r>
            <w:proofErr w:type="spellStart"/>
            <w:r w:rsidRPr="007C7B5C">
              <w:rPr>
                <w:rFonts w:asciiTheme="majorHAnsi" w:hAnsiTheme="majorHAnsi" w:cstheme="majorHAnsi"/>
                <w:sz w:val="20"/>
                <w:szCs w:val="20"/>
              </w:rPr>
              <w:t>VLAN'u</w:t>
            </w:r>
            <w:proofErr w:type="spellEnd"/>
          </w:p>
          <w:p w14:paraId="46794B31"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Rozpoznawanie urządzeń uzyskujących dostęp do sieci, zarówno stacji klienckich, jak i urządzeń typu drukarki, routery, przełączniki, itp..</w:t>
            </w:r>
          </w:p>
          <w:p w14:paraId="36466540"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Przenoszenie zidentyfikowanych urządzeń do właściwych stref. W przypadku wykrycia urządzenia niepasującego do zaakceptowanych schematów, urządzenie powinno przenieść go do strefy odizolowanej.</w:t>
            </w:r>
          </w:p>
          <w:p w14:paraId="45A728E8"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Integrację z systemem kontroli dostępu. Urządzenie musi podejmować decyzje o dostępie na podstawie przynajmniej następujących czynników: nazwy hosta, nazwy użytkownika, typu urządzenia, typu systemu operacyjnego.</w:t>
            </w:r>
          </w:p>
          <w:p w14:paraId="38D93242"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Automatyczna detekcja i rekomendacje konfiguracji.</w:t>
            </w:r>
          </w:p>
          <w:p w14:paraId="7F69EFFB"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Przesyłanie logów na zewnętrzny serwer </w:t>
            </w:r>
            <w:proofErr w:type="spellStart"/>
            <w:r w:rsidRPr="007C7B5C">
              <w:rPr>
                <w:rFonts w:asciiTheme="majorHAnsi" w:hAnsiTheme="majorHAnsi" w:cstheme="majorHAnsi"/>
                <w:sz w:val="20"/>
                <w:szCs w:val="20"/>
              </w:rPr>
              <w:t>syslog</w:t>
            </w:r>
            <w:proofErr w:type="spellEnd"/>
            <w:r w:rsidRPr="007C7B5C">
              <w:rPr>
                <w:rFonts w:asciiTheme="majorHAnsi" w:hAnsiTheme="majorHAnsi" w:cstheme="majorHAnsi"/>
                <w:sz w:val="20"/>
                <w:szCs w:val="20"/>
              </w:rPr>
              <w:t>.</w:t>
            </w:r>
          </w:p>
          <w:p w14:paraId="1E286081"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Funkcja uruchomienia </w:t>
            </w:r>
            <w:proofErr w:type="spellStart"/>
            <w:r w:rsidRPr="007C7B5C">
              <w:rPr>
                <w:rFonts w:asciiTheme="majorHAnsi" w:hAnsiTheme="majorHAnsi" w:cstheme="majorHAnsi"/>
                <w:sz w:val="20"/>
                <w:szCs w:val="20"/>
              </w:rPr>
              <w:t>Captive</w:t>
            </w:r>
            <w:proofErr w:type="spellEnd"/>
            <w:r w:rsidRPr="007C7B5C">
              <w:rPr>
                <w:rFonts w:asciiTheme="majorHAnsi" w:hAnsiTheme="majorHAnsi" w:cstheme="majorHAnsi"/>
                <w:sz w:val="20"/>
                <w:szCs w:val="20"/>
              </w:rPr>
              <w:t xml:space="preserve"> Portalu w celu identyfikacji użytkowników.</w:t>
            </w:r>
          </w:p>
          <w:p w14:paraId="0E0AF322"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Obsługa białych i czarnych list adresów MAC.</w:t>
            </w:r>
          </w:p>
          <w:p w14:paraId="551E10A7" w14:textId="77777777" w:rsidR="001065A1" w:rsidRPr="007C7B5C" w:rsidRDefault="001065A1">
            <w:pPr>
              <w:pStyle w:val="Akapitzlist"/>
              <w:numPr>
                <w:ilvl w:val="1"/>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Wykrywanie aplikacji komunikujących się w sieci.</w:t>
            </w:r>
          </w:p>
          <w:p w14:paraId="7D71C46F" w14:textId="77777777" w:rsidR="001065A1" w:rsidRPr="007C7B5C" w:rsidRDefault="001065A1">
            <w:pPr>
              <w:pStyle w:val="Akapitzlist"/>
              <w:numPr>
                <w:ilvl w:val="0"/>
                <w:numId w:val="9"/>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Musi być możliwe redundantne połączenie z elementami zarządzającymi.   </w:t>
            </w:r>
          </w:p>
          <w:p w14:paraId="6C3329E6" w14:textId="52B55ED0" w:rsidR="001065A1" w:rsidRPr="00B72BDA" w:rsidRDefault="003030EC">
            <w:pPr>
              <w:pStyle w:val="paragraph"/>
              <w:numPr>
                <w:ilvl w:val="0"/>
                <w:numId w:val="4"/>
              </w:numPr>
              <w:spacing w:before="0" w:beforeAutospacing="0" w:after="0" w:afterAutospacing="0" w:line="276" w:lineRule="auto"/>
              <w:jc w:val="both"/>
              <w:textAlignment w:val="baseline"/>
              <w:rPr>
                <w:rFonts w:asciiTheme="minorHAnsi" w:hAnsiTheme="minorHAnsi" w:cs="Calibri"/>
                <w:sz w:val="20"/>
                <w:szCs w:val="20"/>
              </w:rPr>
            </w:pPr>
            <w:r>
              <w:rPr>
                <w:rFonts w:asciiTheme="majorHAnsi" w:hAnsiTheme="majorHAnsi" w:cstheme="majorHAnsi"/>
                <w:sz w:val="20"/>
                <w:szCs w:val="20"/>
              </w:rPr>
              <w:t xml:space="preserve">Wraz ze </w:t>
            </w:r>
            <w:proofErr w:type="spellStart"/>
            <w:r>
              <w:rPr>
                <w:rFonts w:asciiTheme="majorHAnsi" w:hAnsiTheme="majorHAnsi" w:cstheme="majorHAnsi"/>
                <w:sz w:val="20"/>
                <w:szCs w:val="20"/>
              </w:rPr>
              <w:t>sprzetem</w:t>
            </w:r>
            <w:proofErr w:type="spellEnd"/>
            <w:r w:rsidR="001065A1" w:rsidRPr="007C7B5C">
              <w:rPr>
                <w:rFonts w:asciiTheme="majorHAnsi" w:hAnsiTheme="majorHAnsi" w:cstheme="majorHAnsi"/>
                <w:sz w:val="20"/>
                <w:szCs w:val="20"/>
              </w:rPr>
              <w:t xml:space="preserve"> koniecznym jest dostarczenie wszystkich licencji niezbędnych </w:t>
            </w:r>
            <w:r w:rsidR="001065A1" w:rsidRPr="007C7B5C">
              <w:rPr>
                <w:rFonts w:asciiTheme="majorHAnsi" w:hAnsiTheme="majorHAnsi" w:cstheme="majorHAnsi"/>
                <w:sz w:val="20"/>
                <w:szCs w:val="20"/>
              </w:rPr>
              <w:lastRenderedPageBreak/>
              <w:t>do uruchomienia na przełączniku w/w funkcji, polegających na integracji z systemem centralnego zarządzania lub NAC.</w:t>
            </w:r>
          </w:p>
        </w:tc>
        <w:tc>
          <w:tcPr>
            <w:tcW w:w="2549" w:type="pct"/>
            <w:tcBorders>
              <w:top w:val="single" w:sz="4" w:space="0" w:color="auto"/>
              <w:left w:val="single" w:sz="4" w:space="0" w:color="auto"/>
              <w:bottom w:val="single" w:sz="4" w:space="0" w:color="auto"/>
              <w:right w:val="single" w:sz="4" w:space="0" w:color="auto"/>
            </w:tcBorders>
          </w:tcPr>
          <w:p w14:paraId="01DB5079" w14:textId="77777777" w:rsidR="001065A1" w:rsidRPr="00B07827" w:rsidRDefault="001065A1" w:rsidP="001065A1">
            <w:pPr>
              <w:jc w:val="both"/>
              <w:rPr>
                <w:rFonts w:cstheme="minorHAnsi"/>
                <w:b/>
                <w:sz w:val="20"/>
                <w:szCs w:val="20"/>
              </w:rPr>
            </w:pPr>
          </w:p>
        </w:tc>
      </w:tr>
      <w:tr w:rsidR="001065A1" w:rsidRPr="00BC3905" w14:paraId="1E254051" w14:textId="77777777" w:rsidTr="003030EC">
        <w:tc>
          <w:tcPr>
            <w:tcW w:w="2451" w:type="pct"/>
            <w:tcBorders>
              <w:top w:val="single" w:sz="4" w:space="0" w:color="auto"/>
              <w:left w:val="single" w:sz="4" w:space="0" w:color="auto"/>
              <w:bottom w:val="single" w:sz="4" w:space="0" w:color="auto"/>
              <w:right w:val="single" w:sz="4" w:space="0" w:color="auto"/>
            </w:tcBorders>
          </w:tcPr>
          <w:p w14:paraId="6F597644"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Gwarancja:</w:t>
            </w:r>
          </w:p>
          <w:p w14:paraId="561B1187" w14:textId="77777777" w:rsidR="001065A1" w:rsidRPr="007C7B5C" w:rsidRDefault="001065A1">
            <w:pPr>
              <w:pStyle w:val="Akapitzlist"/>
              <w:numPr>
                <w:ilvl w:val="0"/>
                <w:numId w:val="10"/>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System musi być objęty serwisem gwarancyjnym producenta przez okres 36 miesięcy, polegającym na naprawie lub wymianie urządzenia w przypadku jego wadliwości. W ramach tego serwisu producent musi zapewniać również dostęp do aktualizacji oprogramowania oraz wsparcie techniczne w trybie 24x7.</w:t>
            </w:r>
          </w:p>
          <w:p w14:paraId="22E0C185" w14:textId="06F378F1" w:rsidR="001065A1" w:rsidRPr="001065A1" w:rsidRDefault="001065A1" w:rsidP="005856BC">
            <w:pPr>
              <w:pStyle w:val="Akapitzlist"/>
              <w:suppressAutoHyphens w:val="0"/>
              <w:spacing w:after="0" w:line="240" w:lineRule="auto"/>
              <w:ind w:left="360"/>
              <w:jc w:val="both"/>
              <w:rPr>
                <w:rFonts w:asciiTheme="majorHAnsi" w:hAnsiTheme="majorHAnsi" w:cstheme="majorHAnsi"/>
                <w:sz w:val="20"/>
                <w:szCs w:val="20"/>
              </w:rPr>
            </w:pPr>
          </w:p>
        </w:tc>
        <w:tc>
          <w:tcPr>
            <w:tcW w:w="2549" w:type="pct"/>
            <w:tcBorders>
              <w:top w:val="single" w:sz="4" w:space="0" w:color="auto"/>
              <w:left w:val="single" w:sz="4" w:space="0" w:color="auto"/>
              <w:bottom w:val="single" w:sz="4" w:space="0" w:color="auto"/>
              <w:right w:val="single" w:sz="4" w:space="0" w:color="auto"/>
            </w:tcBorders>
          </w:tcPr>
          <w:p w14:paraId="236CC098" w14:textId="77777777" w:rsidR="001065A1" w:rsidRPr="00B07827" w:rsidRDefault="001065A1" w:rsidP="001065A1">
            <w:pPr>
              <w:jc w:val="both"/>
              <w:rPr>
                <w:rFonts w:cstheme="minorHAnsi"/>
                <w:b/>
                <w:sz w:val="20"/>
                <w:szCs w:val="20"/>
              </w:rPr>
            </w:pPr>
          </w:p>
        </w:tc>
      </w:tr>
      <w:tr w:rsidR="001065A1" w:rsidRPr="00BC3905" w14:paraId="42506067" w14:textId="77777777" w:rsidTr="003030EC">
        <w:tc>
          <w:tcPr>
            <w:tcW w:w="2451" w:type="pct"/>
            <w:tcBorders>
              <w:top w:val="single" w:sz="4" w:space="0" w:color="auto"/>
              <w:left w:val="single" w:sz="4" w:space="0" w:color="auto"/>
              <w:bottom w:val="single" w:sz="4" w:space="0" w:color="auto"/>
              <w:right w:val="single" w:sz="4" w:space="0" w:color="auto"/>
            </w:tcBorders>
          </w:tcPr>
          <w:p w14:paraId="4E582EAC" w14:textId="77777777" w:rsidR="001065A1" w:rsidRPr="007C7B5C" w:rsidRDefault="001065A1" w:rsidP="001065A1">
            <w:pPr>
              <w:jc w:val="both"/>
              <w:rPr>
                <w:rFonts w:asciiTheme="majorHAnsi" w:hAnsiTheme="majorHAnsi" w:cstheme="majorHAnsi"/>
                <w:b/>
                <w:sz w:val="20"/>
                <w:szCs w:val="20"/>
              </w:rPr>
            </w:pPr>
            <w:r w:rsidRPr="007C7B5C">
              <w:rPr>
                <w:rFonts w:asciiTheme="majorHAnsi" w:hAnsiTheme="majorHAnsi" w:cstheme="majorHAnsi"/>
                <w:b/>
                <w:sz w:val="20"/>
                <w:szCs w:val="20"/>
              </w:rPr>
              <w:t>Wymagania ogólne:</w:t>
            </w:r>
          </w:p>
          <w:p w14:paraId="2803580C" w14:textId="06B4B62F" w:rsidR="001065A1" w:rsidRPr="007C7B5C" w:rsidRDefault="001065A1">
            <w:pPr>
              <w:pStyle w:val="Akapitzlist"/>
              <w:numPr>
                <w:ilvl w:val="0"/>
                <w:numId w:val="11"/>
              </w:numPr>
              <w:suppressAutoHyphens w:val="0"/>
              <w:spacing w:after="0" w:line="240"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 przypadku istnienia takiego wymogu w stosunku do technologii objętej przedmiotem niniejszego postępowania (tzw. produkty podwójnego zastosowania), Dostawca </w:t>
            </w:r>
            <w:r w:rsidR="003030EC">
              <w:rPr>
                <w:rFonts w:asciiTheme="majorHAnsi" w:hAnsiTheme="majorHAnsi" w:cstheme="majorHAnsi"/>
                <w:sz w:val="20"/>
                <w:szCs w:val="20"/>
              </w:rPr>
              <w:t xml:space="preserve">wraz ze sprzętem </w:t>
            </w:r>
            <w:r w:rsidRPr="007C7B5C">
              <w:rPr>
                <w:rFonts w:asciiTheme="majorHAnsi" w:hAnsiTheme="majorHAnsi" w:cstheme="majorHAnsi"/>
                <w:sz w:val="20"/>
                <w:szCs w:val="20"/>
              </w:rPr>
              <w:t xml:space="preserve">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7C7B5C">
              <w:rPr>
                <w:rFonts w:asciiTheme="majorHAnsi" w:hAnsiTheme="majorHAnsi" w:cstheme="majorHAnsi"/>
                <w:sz w:val="20"/>
                <w:szCs w:val="20"/>
              </w:rPr>
              <w:t>późn</w:t>
            </w:r>
            <w:proofErr w:type="spellEnd"/>
            <w:r w:rsidRPr="007C7B5C">
              <w:rPr>
                <w:rFonts w:asciiTheme="majorHAnsi" w:hAnsiTheme="majorHAnsi" w:cstheme="majorHAnsi"/>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23E7E74B" w14:textId="5DBDDC79" w:rsidR="001065A1" w:rsidRPr="00A94330" w:rsidRDefault="001065A1" w:rsidP="005856BC">
            <w:pPr>
              <w:pStyle w:val="Akapitzlist"/>
              <w:suppressAutoHyphens w:val="0"/>
              <w:spacing w:after="0" w:line="240" w:lineRule="auto"/>
              <w:ind w:left="360"/>
              <w:jc w:val="both"/>
              <w:rPr>
                <w:rFonts w:asciiTheme="majorHAnsi" w:hAnsiTheme="majorHAnsi" w:cstheme="majorHAnsi"/>
                <w:sz w:val="20"/>
                <w:szCs w:val="20"/>
              </w:rPr>
            </w:pPr>
          </w:p>
        </w:tc>
        <w:tc>
          <w:tcPr>
            <w:tcW w:w="2549" w:type="pct"/>
            <w:tcBorders>
              <w:top w:val="single" w:sz="4" w:space="0" w:color="auto"/>
              <w:left w:val="single" w:sz="4" w:space="0" w:color="auto"/>
              <w:bottom w:val="single" w:sz="4" w:space="0" w:color="auto"/>
              <w:right w:val="single" w:sz="4" w:space="0" w:color="auto"/>
            </w:tcBorders>
          </w:tcPr>
          <w:p w14:paraId="12A0EA7C" w14:textId="77777777" w:rsidR="001065A1" w:rsidRPr="00B07827" w:rsidRDefault="001065A1" w:rsidP="001065A1">
            <w:pPr>
              <w:jc w:val="both"/>
              <w:rPr>
                <w:rFonts w:cstheme="minorHAnsi"/>
                <w:b/>
                <w:sz w:val="20"/>
                <w:szCs w:val="20"/>
              </w:rPr>
            </w:pPr>
          </w:p>
        </w:tc>
      </w:tr>
    </w:tbl>
    <w:p w14:paraId="02F5C71D" w14:textId="77777777" w:rsidR="00B07827" w:rsidRDefault="00B07827" w:rsidP="00045CF3">
      <w:pPr>
        <w:pStyle w:val="Nagwek1"/>
        <w:jc w:val="both"/>
        <w:rPr>
          <w:rFonts w:asciiTheme="minorHAnsi" w:hAnsiTheme="minorHAnsi" w:cstheme="minorHAnsi"/>
          <w:sz w:val="20"/>
          <w:szCs w:val="20"/>
        </w:rPr>
      </w:pPr>
    </w:p>
    <w:p w14:paraId="70419E5E" w14:textId="080E5ED5" w:rsidR="00760251" w:rsidRPr="00760251" w:rsidRDefault="002F328C">
      <w:pPr>
        <w:pStyle w:val="Nagwek1"/>
        <w:numPr>
          <w:ilvl w:val="0"/>
          <w:numId w:val="1"/>
        </w:numPr>
      </w:pPr>
      <w:r>
        <w:t>Sprzętowa Zapora Sieciowa</w:t>
      </w:r>
      <w:r w:rsidR="002B2974">
        <w:t xml:space="preserve"> UTM</w:t>
      </w:r>
    </w:p>
    <w:p w14:paraId="04D54C65" w14:textId="77777777" w:rsidR="00A94330" w:rsidRPr="00A94330" w:rsidRDefault="00A94330" w:rsidP="003807FB">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05E07984" w14:textId="77777777" w:rsidR="00A94330" w:rsidRDefault="00A94330" w:rsidP="003807FB">
      <w:pPr>
        <w:ind w:left="567" w:hanging="578"/>
        <w:jc w:val="both"/>
        <w:rPr>
          <w:rFonts w:cstheme="minorHAnsi"/>
          <w:b/>
          <w:bCs/>
          <w:sz w:val="20"/>
          <w:szCs w:val="20"/>
        </w:rPr>
      </w:pPr>
      <w:r w:rsidRPr="00B07827">
        <w:rPr>
          <w:rFonts w:cstheme="minorHAnsi"/>
          <w:b/>
          <w:bCs/>
          <w:sz w:val="20"/>
          <w:szCs w:val="20"/>
        </w:rPr>
        <w:t>Producent:………………………</w:t>
      </w:r>
    </w:p>
    <w:p w14:paraId="0FA2609F" w14:textId="2244DB86" w:rsidR="00A94330" w:rsidRPr="00A94330" w:rsidRDefault="00A94330" w:rsidP="00A94330">
      <w:pPr>
        <w:ind w:left="567" w:hanging="578"/>
        <w:jc w:val="both"/>
        <w:rPr>
          <w:rFonts w:cstheme="minorHAnsi"/>
          <w:b/>
          <w:bCs/>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5"/>
        <w:gridCol w:w="4622"/>
      </w:tblGrid>
      <w:tr w:rsidR="007B363C" w:rsidRPr="00BC3905" w14:paraId="63496966" w14:textId="77777777" w:rsidTr="000D2B5F">
        <w:tc>
          <w:tcPr>
            <w:tcW w:w="2451" w:type="pct"/>
            <w:tcBorders>
              <w:top w:val="single" w:sz="4" w:space="0" w:color="auto"/>
              <w:left w:val="single" w:sz="4" w:space="0" w:color="auto"/>
              <w:bottom w:val="single" w:sz="4" w:space="0" w:color="auto"/>
              <w:right w:val="single" w:sz="4" w:space="0" w:color="auto"/>
            </w:tcBorders>
          </w:tcPr>
          <w:p w14:paraId="37ED60B1" w14:textId="77777777" w:rsidR="007B363C" w:rsidRPr="00BC3905" w:rsidRDefault="007B363C" w:rsidP="000D2B5F">
            <w:pPr>
              <w:suppressAutoHyphens w:val="0"/>
              <w:spacing w:line="252" w:lineRule="auto"/>
              <w:jc w:val="center"/>
              <w:rPr>
                <w:rFonts w:cstheme="minorHAnsi"/>
                <w:b/>
                <w:sz w:val="20"/>
                <w:szCs w:val="20"/>
              </w:rPr>
            </w:pPr>
            <w:r w:rsidRPr="00B07827">
              <w:rPr>
                <w:rFonts w:eastAsia="Calibri" w:cstheme="minorHAnsi"/>
                <w:b/>
                <w:i/>
                <w:sz w:val="20"/>
                <w:szCs w:val="20"/>
              </w:rPr>
              <w:t>Opis parametrów wraz z wymaganiami minimalnymi</w:t>
            </w:r>
          </w:p>
        </w:tc>
        <w:tc>
          <w:tcPr>
            <w:tcW w:w="2549" w:type="pct"/>
            <w:tcBorders>
              <w:top w:val="single" w:sz="4" w:space="0" w:color="auto"/>
              <w:left w:val="single" w:sz="4" w:space="0" w:color="auto"/>
              <w:bottom w:val="single" w:sz="4" w:space="0" w:color="auto"/>
              <w:right w:val="single" w:sz="4" w:space="0" w:color="auto"/>
            </w:tcBorders>
          </w:tcPr>
          <w:p w14:paraId="28A333A1" w14:textId="77777777" w:rsidR="007B363C" w:rsidRPr="00B07827" w:rsidRDefault="007B363C" w:rsidP="000D2B5F">
            <w:pPr>
              <w:jc w:val="center"/>
              <w:rPr>
                <w:rFonts w:cstheme="minorHAnsi"/>
                <w:sz w:val="20"/>
                <w:szCs w:val="20"/>
              </w:rPr>
            </w:pPr>
            <w:r w:rsidRPr="00B07827">
              <w:rPr>
                <w:rFonts w:cstheme="minorHAnsi"/>
                <w:b/>
                <w:sz w:val="20"/>
                <w:szCs w:val="20"/>
              </w:rPr>
              <w:t>Oferowane parametry (wypełnia Wykonawca)</w:t>
            </w:r>
          </w:p>
          <w:p w14:paraId="18006C5A" w14:textId="77777777" w:rsidR="007B363C" w:rsidRPr="00BC3905" w:rsidRDefault="007B363C" w:rsidP="000D2B5F">
            <w:pPr>
              <w:pStyle w:val="Akapitzlist"/>
              <w:suppressAutoHyphens w:val="0"/>
              <w:spacing w:line="252" w:lineRule="auto"/>
              <w:rPr>
                <w:rFonts w:cstheme="minorHAnsi"/>
                <w:color w:val="000000"/>
                <w:sz w:val="20"/>
                <w:szCs w:val="20"/>
              </w:rPr>
            </w:pPr>
            <w:r>
              <w:rPr>
                <w:rFonts w:cstheme="minorHAnsi"/>
                <w:bCs/>
                <w:iCs/>
                <w:sz w:val="20"/>
                <w:szCs w:val="20"/>
              </w:rPr>
              <w:t xml:space="preserve">      </w:t>
            </w:r>
            <w:r w:rsidRPr="00B07827">
              <w:rPr>
                <w:rFonts w:cstheme="minorHAnsi"/>
                <w:bCs/>
                <w:iCs/>
                <w:sz w:val="20"/>
                <w:szCs w:val="20"/>
              </w:rPr>
              <w:t>wpisać SPEŁNIA/NIE SPEŁNIA</w:t>
            </w:r>
          </w:p>
        </w:tc>
      </w:tr>
      <w:tr w:rsidR="007B363C" w:rsidRPr="00BC3905" w14:paraId="7013B0A5" w14:textId="77777777" w:rsidTr="000D2B5F">
        <w:tc>
          <w:tcPr>
            <w:tcW w:w="2451" w:type="pct"/>
            <w:tcBorders>
              <w:top w:val="single" w:sz="4" w:space="0" w:color="auto"/>
              <w:left w:val="single" w:sz="4" w:space="0" w:color="auto"/>
              <w:bottom w:val="single" w:sz="4" w:space="0" w:color="auto"/>
              <w:right w:val="single" w:sz="4" w:space="0" w:color="auto"/>
            </w:tcBorders>
          </w:tcPr>
          <w:p w14:paraId="36488A47" w14:textId="77777777" w:rsidR="007B363C" w:rsidRPr="007B363C" w:rsidRDefault="007B363C" w:rsidP="007B363C">
            <w:pPr>
              <w:pStyle w:val="Nagwek1"/>
              <w:jc w:val="both"/>
              <w:rPr>
                <w:rFonts w:cstheme="majorHAnsi"/>
                <w:b/>
                <w:bCs/>
                <w:color w:val="000000"/>
                <w:sz w:val="20"/>
                <w:szCs w:val="20"/>
              </w:rPr>
            </w:pPr>
            <w:r w:rsidRPr="007B363C">
              <w:rPr>
                <w:rFonts w:cstheme="majorHAnsi"/>
                <w:b/>
                <w:bCs/>
                <w:color w:val="000000"/>
                <w:sz w:val="20"/>
                <w:szCs w:val="20"/>
              </w:rPr>
              <w:lastRenderedPageBreak/>
              <w:t>Redundancja, monitoring i wykrywanie awarii</w:t>
            </w:r>
          </w:p>
          <w:p w14:paraId="17ED8B67" w14:textId="77777777" w:rsidR="007B363C" w:rsidRPr="007C7B5C" w:rsidRDefault="007B363C">
            <w:pPr>
              <w:pStyle w:val="Akapitzlist"/>
              <w:numPr>
                <w:ilvl w:val="0"/>
                <w:numId w:val="1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 przypadku systemu pełniącego funkcje: Firewall,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Kontrola Aplikacji oraz IPS – istnieje możliwość łączenia w klaster Active-Active lub Active-</w:t>
            </w:r>
            <w:proofErr w:type="spellStart"/>
            <w:r w:rsidRPr="007C7B5C">
              <w:rPr>
                <w:rFonts w:asciiTheme="majorHAnsi" w:hAnsiTheme="majorHAnsi" w:cstheme="majorHAnsi"/>
                <w:sz w:val="20"/>
                <w:szCs w:val="20"/>
              </w:rPr>
              <w:t>Passive</w:t>
            </w:r>
            <w:proofErr w:type="spellEnd"/>
            <w:r w:rsidRPr="007C7B5C">
              <w:rPr>
                <w:rFonts w:asciiTheme="majorHAnsi" w:hAnsiTheme="majorHAnsi" w:cstheme="majorHAnsi"/>
                <w:sz w:val="20"/>
                <w:szCs w:val="20"/>
              </w:rPr>
              <w:t>. W obu trybach system firewall zapewnia funkcję synchronizacji sesji.</w:t>
            </w:r>
          </w:p>
          <w:p w14:paraId="0F09BE72" w14:textId="77777777" w:rsidR="007B363C" w:rsidRPr="007C7B5C" w:rsidRDefault="007B363C">
            <w:pPr>
              <w:pStyle w:val="Akapitzlist"/>
              <w:numPr>
                <w:ilvl w:val="0"/>
                <w:numId w:val="1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Monitoring i wykrywanie uszkodzenia elementów sprzętowych i programowych systemów zabezpieczeń oraz łączy sieciowych.</w:t>
            </w:r>
          </w:p>
          <w:p w14:paraId="03DBCE98" w14:textId="77777777" w:rsidR="007B363C" w:rsidRPr="007C7B5C" w:rsidRDefault="007B363C">
            <w:pPr>
              <w:pStyle w:val="Akapitzlist"/>
              <w:numPr>
                <w:ilvl w:val="0"/>
                <w:numId w:val="1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Monitoring stanu realizowanych połączeń VPN.</w:t>
            </w:r>
          </w:p>
          <w:p w14:paraId="22915305" w14:textId="77777777" w:rsidR="007B363C" w:rsidRPr="007C7B5C" w:rsidRDefault="007B363C">
            <w:pPr>
              <w:pStyle w:val="Akapitzlist"/>
              <w:numPr>
                <w:ilvl w:val="0"/>
                <w:numId w:val="1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umożliwia agregację linków statyczną oraz w oparciu o protokół LACP. Ponadto daje możliwość tworzenia interfejsów redundantnych.</w:t>
            </w:r>
          </w:p>
          <w:p w14:paraId="6EE5BE33" w14:textId="5C8004E4" w:rsidR="007B363C" w:rsidRPr="000766F1" w:rsidRDefault="007B363C" w:rsidP="000D2B5F">
            <w:pPr>
              <w:suppressAutoHyphens w:val="0"/>
              <w:spacing w:line="252" w:lineRule="auto"/>
              <w:ind w:left="360"/>
              <w:jc w:val="both"/>
              <w:rPr>
                <w:rFonts w:eastAsia="Calibri" w:cstheme="minorHAnsi"/>
                <w:bCs/>
                <w:iCs/>
                <w:sz w:val="20"/>
                <w:szCs w:val="20"/>
              </w:rPr>
            </w:pPr>
          </w:p>
        </w:tc>
        <w:tc>
          <w:tcPr>
            <w:tcW w:w="2549" w:type="pct"/>
            <w:tcBorders>
              <w:top w:val="single" w:sz="4" w:space="0" w:color="auto"/>
              <w:left w:val="single" w:sz="4" w:space="0" w:color="auto"/>
              <w:bottom w:val="single" w:sz="4" w:space="0" w:color="auto"/>
              <w:right w:val="single" w:sz="4" w:space="0" w:color="auto"/>
            </w:tcBorders>
          </w:tcPr>
          <w:p w14:paraId="7EBE92D3" w14:textId="77777777" w:rsidR="007B363C" w:rsidRPr="00B07827" w:rsidRDefault="007B363C" w:rsidP="000D2B5F">
            <w:pPr>
              <w:jc w:val="both"/>
              <w:rPr>
                <w:rFonts w:cstheme="minorHAnsi"/>
                <w:b/>
                <w:sz w:val="20"/>
                <w:szCs w:val="20"/>
              </w:rPr>
            </w:pPr>
          </w:p>
        </w:tc>
      </w:tr>
      <w:tr w:rsidR="007B363C" w:rsidRPr="00BC3905" w14:paraId="62E27197" w14:textId="77777777" w:rsidTr="000D2B5F">
        <w:tc>
          <w:tcPr>
            <w:tcW w:w="2451" w:type="pct"/>
            <w:tcBorders>
              <w:top w:val="single" w:sz="4" w:space="0" w:color="auto"/>
              <w:left w:val="single" w:sz="4" w:space="0" w:color="auto"/>
              <w:bottom w:val="single" w:sz="4" w:space="0" w:color="auto"/>
              <w:right w:val="single" w:sz="4" w:space="0" w:color="auto"/>
            </w:tcBorders>
          </w:tcPr>
          <w:p w14:paraId="2AC7F3F3" w14:textId="53E68904" w:rsidR="00636412" w:rsidRPr="007C7B5C" w:rsidRDefault="007B363C" w:rsidP="000D2B5F">
            <w:pPr>
              <w:jc w:val="both"/>
              <w:rPr>
                <w:rFonts w:asciiTheme="majorHAnsi" w:hAnsiTheme="majorHAnsi" w:cstheme="majorHAnsi"/>
                <w:b/>
                <w:sz w:val="20"/>
                <w:szCs w:val="20"/>
              </w:rPr>
            </w:pPr>
            <w:r w:rsidRPr="007C7B5C">
              <w:rPr>
                <w:rFonts w:asciiTheme="majorHAnsi" w:hAnsiTheme="majorHAnsi" w:cstheme="majorHAnsi"/>
                <w:b/>
                <w:sz w:val="20"/>
                <w:szCs w:val="20"/>
              </w:rPr>
              <w:t>Interfejsy</w:t>
            </w:r>
            <w:r w:rsidR="00636412">
              <w:rPr>
                <w:rFonts w:asciiTheme="majorHAnsi" w:hAnsiTheme="majorHAnsi" w:cstheme="majorHAnsi"/>
                <w:b/>
                <w:sz w:val="20"/>
                <w:szCs w:val="20"/>
              </w:rPr>
              <w:t xml:space="preserve">, Dysk, Zasilanie: </w:t>
            </w:r>
          </w:p>
          <w:p w14:paraId="66AFF9D9" w14:textId="77777777" w:rsidR="00636412" w:rsidRPr="007C7B5C" w:rsidRDefault="00636412">
            <w:pPr>
              <w:pStyle w:val="Akapitzlist"/>
              <w:numPr>
                <w:ilvl w:val="0"/>
                <w:numId w:val="1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realizujący funkcję Firewall dysponuje co najmniej poniższą liczbą i rodzajem interfejsów: </w:t>
            </w:r>
          </w:p>
          <w:p w14:paraId="0810EF06" w14:textId="77777777" w:rsidR="00636412" w:rsidRPr="007C7B5C" w:rsidRDefault="00636412">
            <w:pPr>
              <w:pStyle w:val="Akapitzlist"/>
              <w:numPr>
                <w:ilvl w:val="0"/>
                <w:numId w:val="14"/>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5 portami Gigabit Ethernet RJ-45.</w:t>
            </w:r>
          </w:p>
          <w:p w14:paraId="0CAE6FF5" w14:textId="77777777" w:rsidR="00636412" w:rsidRPr="007C7B5C" w:rsidRDefault="00636412">
            <w:pPr>
              <w:pStyle w:val="Akapitzlist"/>
              <w:numPr>
                <w:ilvl w:val="0"/>
                <w:numId w:val="1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Firewall posiada wbudowany port konsoli szeregowej oraz gniazdo USB umożliwiające podłączenie modemu 3G/4G oraz instalacji oprogramowania z klucza USB.</w:t>
            </w:r>
          </w:p>
          <w:p w14:paraId="18457EBB" w14:textId="6A1C041D" w:rsidR="007B363C" w:rsidRPr="00636412" w:rsidRDefault="00636412">
            <w:pPr>
              <w:pStyle w:val="Akapitzlist"/>
              <w:numPr>
                <w:ilvl w:val="0"/>
                <w:numId w:val="1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jest wyposażony w zasilanie AC.</w:t>
            </w:r>
          </w:p>
        </w:tc>
        <w:tc>
          <w:tcPr>
            <w:tcW w:w="2549" w:type="pct"/>
            <w:tcBorders>
              <w:top w:val="single" w:sz="4" w:space="0" w:color="auto"/>
              <w:left w:val="single" w:sz="4" w:space="0" w:color="auto"/>
              <w:bottom w:val="single" w:sz="4" w:space="0" w:color="auto"/>
              <w:right w:val="single" w:sz="4" w:space="0" w:color="auto"/>
            </w:tcBorders>
          </w:tcPr>
          <w:p w14:paraId="3D1B7EF6" w14:textId="77777777" w:rsidR="007B363C" w:rsidRPr="00B07827" w:rsidRDefault="007B363C" w:rsidP="000D2B5F">
            <w:pPr>
              <w:jc w:val="both"/>
              <w:rPr>
                <w:rFonts w:cstheme="minorHAnsi"/>
                <w:b/>
                <w:sz w:val="20"/>
                <w:szCs w:val="20"/>
              </w:rPr>
            </w:pPr>
          </w:p>
        </w:tc>
      </w:tr>
      <w:tr w:rsidR="007B363C" w:rsidRPr="00BC3905" w14:paraId="5AAC86D3" w14:textId="77777777" w:rsidTr="000D2B5F">
        <w:tc>
          <w:tcPr>
            <w:tcW w:w="2451" w:type="pct"/>
            <w:tcBorders>
              <w:top w:val="single" w:sz="4" w:space="0" w:color="auto"/>
              <w:left w:val="single" w:sz="4" w:space="0" w:color="auto"/>
              <w:bottom w:val="single" w:sz="4" w:space="0" w:color="auto"/>
              <w:right w:val="single" w:sz="4" w:space="0" w:color="auto"/>
            </w:tcBorders>
          </w:tcPr>
          <w:p w14:paraId="7552B912" w14:textId="77777777" w:rsidR="00636412" w:rsidRPr="00636412" w:rsidRDefault="00636412" w:rsidP="00636412">
            <w:pPr>
              <w:pStyle w:val="Nagwek1"/>
              <w:jc w:val="both"/>
              <w:rPr>
                <w:rFonts w:cstheme="majorHAnsi"/>
                <w:b/>
                <w:bCs/>
                <w:color w:val="000000"/>
                <w:sz w:val="20"/>
                <w:szCs w:val="20"/>
              </w:rPr>
            </w:pPr>
            <w:r w:rsidRPr="00636412">
              <w:rPr>
                <w:rFonts w:cstheme="majorHAnsi"/>
                <w:b/>
                <w:bCs/>
                <w:color w:val="000000"/>
                <w:sz w:val="20"/>
                <w:szCs w:val="20"/>
              </w:rPr>
              <w:lastRenderedPageBreak/>
              <w:t>Parametry wydajnościowe:</w:t>
            </w:r>
          </w:p>
          <w:p w14:paraId="0192CDF8"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 zakresie </w:t>
            </w:r>
            <w:proofErr w:type="spellStart"/>
            <w:r w:rsidRPr="007C7B5C">
              <w:rPr>
                <w:rFonts w:asciiTheme="majorHAnsi" w:hAnsiTheme="majorHAnsi" w:cstheme="majorHAnsi"/>
                <w:sz w:val="20"/>
                <w:szCs w:val="20"/>
              </w:rPr>
              <w:t>Firewall’a</w:t>
            </w:r>
            <w:proofErr w:type="spellEnd"/>
            <w:r w:rsidRPr="007C7B5C">
              <w:rPr>
                <w:rFonts w:asciiTheme="majorHAnsi" w:hAnsiTheme="majorHAnsi" w:cstheme="majorHAnsi"/>
                <w:sz w:val="20"/>
                <w:szCs w:val="20"/>
              </w:rPr>
              <w:t xml:space="preserve"> obsługa nie mniej niż 700 tys. jednoczesnych połączeń oraz 32 tys. nowych połączeń na sekundę.</w:t>
            </w:r>
          </w:p>
          <w:p w14:paraId="77F46241"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Przepustowość </w:t>
            </w:r>
            <w:proofErr w:type="spellStart"/>
            <w:r w:rsidRPr="007C7B5C">
              <w:rPr>
                <w:rFonts w:asciiTheme="majorHAnsi" w:hAnsiTheme="majorHAnsi" w:cstheme="majorHAnsi"/>
                <w:sz w:val="20"/>
                <w:szCs w:val="20"/>
              </w:rPr>
              <w:t>Stateful</w:t>
            </w:r>
            <w:proofErr w:type="spellEnd"/>
            <w:r w:rsidRPr="007C7B5C">
              <w:rPr>
                <w:rFonts w:asciiTheme="majorHAnsi" w:hAnsiTheme="majorHAnsi" w:cstheme="majorHAnsi"/>
                <w:sz w:val="20"/>
                <w:szCs w:val="20"/>
              </w:rPr>
              <w:t xml:space="preserve"> Firewall: nie mniej niż 5 </w:t>
            </w:r>
            <w:proofErr w:type="spellStart"/>
            <w:r w:rsidRPr="007C7B5C">
              <w:rPr>
                <w:rFonts w:asciiTheme="majorHAnsi" w:hAnsiTheme="majorHAnsi" w:cstheme="majorHAnsi"/>
                <w:sz w:val="20"/>
                <w:szCs w:val="20"/>
              </w:rPr>
              <w:t>Gbps</w:t>
            </w:r>
            <w:proofErr w:type="spellEnd"/>
            <w:r w:rsidRPr="007C7B5C">
              <w:rPr>
                <w:rFonts w:asciiTheme="majorHAnsi" w:hAnsiTheme="majorHAnsi" w:cstheme="majorHAnsi"/>
                <w:sz w:val="20"/>
                <w:szCs w:val="20"/>
              </w:rPr>
              <w:t xml:space="preserve"> dla pakietów 512 B.</w:t>
            </w:r>
          </w:p>
          <w:p w14:paraId="756A5C89"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Przepustowość Firewall z włączoną funkcją Kontroli Aplikacji: nie mniej niż 950 </w:t>
            </w:r>
            <w:proofErr w:type="spellStart"/>
            <w:r w:rsidRPr="007C7B5C">
              <w:rPr>
                <w:rFonts w:asciiTheme="majorHAnsi" w:hAnsiTheme="majorHAnsi" w:cstheme="majorHAnsi"/>
                <w:sz w:val="20"/>
                <w:szCs w:val="20"/>
              </w:rPr>
              <w:t>Mbps</w:t>
            </w:r>
            <w:proofErr w:type="spellEnd"/>
            <w:r w:rsidRPr="007C7B5C">
              <w:rPr>
                <w:rFonts w:asciiTheme="majorHAnsi" w:hAnsiTheme="majorHAnsi" w:cstheme="majorHAnsi"/>
                <w:sz w:val="20"/>
                <w:szCs w:val="20"/>
              </w:rPr>
              <w:t>.</w:t>
            </w:r>
          </w:p>
          <w:p w14:paraId="0C6CE1FE"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Wydajność szyfrowania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VPN protokołem AES z kluczem 128 nie mniej niż 4 </w:t>
            </w:r>
            <w:proofErr w:type="spellStart"/>
            <w:r w:rsidRPr="007C7B5C">
              <w:rPr>
                <w:rFonts w:asciiTheme="majorHAnsi" w:hAnsiTheme="majorHAnsi" w:cstheme="majorHAnsi"/>
                <w:sz w:val="20"/>
                <w:szCs w:val="20"/>
              </w:rPr>
              <w:t>Gbps</w:t>
            </w:r>
            <w:proofErr w:type="spellEnd"/>
            <w:r w:rsidRPr="007C7B5C">
              <w:rPr>
                <w:rFonts w:asciiTheme="majorHAnsi" w:hAnsiTheme="majorHAnsi" w:cstheme="majorHAnsi"/>
                <w:sz w:val="20"/>
                <w:szCs w:val="20"/>
              </w:rPr>
              <w:t>.</w:t>
            </w:r>
          </w:p>
          <w:p w14:paraId="4826883E"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Wydajność skanowania ruchu w celu ochrony przed atakami (zarówno </w:t>
            </w:r>
            <w:proofErr w:type="spellStart"/>
            <w:r w:rsidRPr="007C7B5C">
              <w:rPr>
                <w:rFonts w:asciiTheme="majorHAnsi" w:hAnsiTheme="majorHAnsi" w:cstheme="majorHAnsi"/>
                <w:sz w:val="20"/>
                <w:szCs w:val="20"/>
              </w:rPr>
              <w:t>client</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side</w:t>
            </w:r>
            <w:proofErr w:type="spellEnd"/>
            <w:r w:rsidRPr="007C7B5C">
              <w:rPr>
                <w:rFonts w:asciiTheme="majorHAnsi" w:hAnsiTheme="majorHAnsi" w:cstheme="majorHAnsi"/>
                <w:sz w:val="20"/>
                <w:szCs w:val="20"/>
              </w:rPr>
              <w:t xml:space="preserve"> jak i </w:t>
            </w:r>
            <w:proofErr w:type="spellStart"/>
            <w:r w:rsidRPr="007C7B5C">
              <w:rPr>
                <w:rFonts w:asciiTheme="majorHAnsi" w:hAnsiTheme="majorHAnsi" w:cstheme="majorHAnsi"/>
                <w:sz w:val="20"/>
                <w:szCs w:val="20"/>
              </w:rPr>
              <w:t>server</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side</w:t>
            </w:r>
            <w:proofErr w:type="spellEnd"/>
            <w:r w:rsidRPr="007C7B5C">
              <w:rPr>
                <w:rFonts w:asciiTheme="majorHAnsi" w:hAnsiTheme="majorHAnsi" w:cstheme="majorHAnsi"/>
                <w:sz w:val="20"/>
                <w:szCs w:val="20"/>
              </w:rPr>
              <w:t xml:space="preserve"> w ramach modułu IPS) dla ruchu Enterprise </w:t>
            </w:r>
            <w:proofErr w:type="spellStart"/>
            <w:r w:rsidRPr="007C7B5C">
              <w:rPr>
                <w:rFonts w:asciiTheme="majorHAnsi" w:hAnsiTheme="majorHAnsi" w:cstheme="majorHAnsi"/>
                <w:sz w:val="20"/>
                <w:szCs w:val="20"/>
              </w:rPr>
              <w:t>Traffic</w:t>
            </w:r>
            <w:proofErr w:type="spellEnd"/>
            <w:r w:rsidRPr="007C7B5C">
              <w:rPr>
                <w:rFonts w:asciiTheme="majorHAnsi" w:hAnsiTheme="majorHAnsi" w:cstheme="majorHAnsi"/>
                <w:sz w:val="20"/>
                <w:szCs w:val="20"/>
              </w:rPr>
              <w:t xml:space="preserve"> Mix - minimum 1 </w:t>
            </w:r>
            <w:proofErr w:type="spellStart"/>
            <w:r w:rsidRPr="007C7B5C">
              <w:rPr>
                <w:rFonts w:asciiTheme="majorHAnsi" w:hAnsiTheme="majorHAnsi" w:cstheme="majorHAnsi"/>
                <w:sz w:val="20"/>
                <w:szCs w:val="20"/>
              </w:rPr>
              <w:t>Gbps</w:t>
            </w:r>
            <w:proofErr w:type="spellEnd"/>
            <w:r w:rsidRPr="007C7B5C">
              <w:rPr>
                <w:rFonts w:asciiTheme="majorHAnsi" w:hAnsiTheme="majorHAnsi" w:cstheme="majorHAnsi"/>
                <w:sz w:val="20"/>
                <w:szCs w:val="20"/>
              </w:rPr>
              <w:t>.</w:t>
            </w:r>
          </w:p>
          <w:p w14:paraId="09458A7E" w14:textId="77777777" w:rsidR="00636412" w:rsidRPr="007C7B5C"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Wydajność skanowania ruchu typu Enterprise Mix z włączonymi funkcjami: IPS, Application Control, Antywirus - minimum 500 </w:t>
            </w:r>
            <w:proofErr w:type="spellStart"/>
            <w:r w:rsidRPr="007C7B5C">
              <w:rPr>
                <w:rFonts w:asciiTheme="majorHAnsi" w:hAnsiTheme="majorHAnsi" w:cstheme="majorHAnsi"/>
                <w:sz w:val="20"/>
                <w:szCs w:val="20"/>
              </w:rPr>
              <w:t>Mbps</w:t>
            </w:r>
            <w:proofErr w:type="spellEnd"/>
            <w:r w:rsidRPr="007C7B5C">
              <w:rPr>
                <w:rFonts w:asciiTheme="majorHAnsi" w:hAnsiTheme="majorHAnsi" w:cstheme="majorHAnsi"/>
                <w:sz w:val="20"/>
                <w:szCs w:val="20"/>
              </w:rPr>
              <w:t>.</w:t>
            </w:r>
          </w:p>
          <w:p w14:paraId="73CB24BD" w14:textId="749EA827" w:rsidR="007B363C" w:rsidRPr="00636412" w:rsidRDefault="00636412">
            <w:pPr>
              <w:pStyle w:val="Akapitzlist"/>
              <w:numPr>
                <w:ilvl w:val="0"/>
                <w:numId w:val="1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Wydajność systemu w zakresie inspekcji komunikacji szyfrowanej SSL dla ruchu http – minimum 300 </w:t>
            </w:r>
            <w:proofErr w:type="spellStart"/>
            <w:r w:rsidRPr="007C7B5C">
              <w:rPr>
                <w:rFonts w:asciiTheme="majorHAnsi" w:hAnsiTheme="majorHAnsi" w:cstheme="majorHAnsi"/>
                <w:sz w:val="20"/>
                <w:szCs w:val="20"/>
              </w:rPr>
              <w:t>Mbps</w:t>
            </w:r>
            <w:proofErr w:type="spellEnd"/>
            <w:r w:rsidRPr="007C7B5C">
              <w:rPr>
                <w:rFonts w:asciiTheme="majorHAnsi" w:hAnsiTheme="majorHAnsi" w:cstheme="majorHAnsi"/>
                <w:sz w:val="20"/>
                <w:szCs w:val="20"/>
              </w:rPr>
              <w:t>.</w:t>
            </w:r>
          </w:p>
        </w:tc>
        <w:tc>
          <w:tcPr>
            <w:tcW w:w="2549" w:type="pct"/>
            <w:tcBorders>
              <w:top w:val="single" w:sz="4" w:space="0" w:color="auto"/>
              <w:left w:val="single" w:sz="4" w:space="0" w:color="auto"/>
              <w:bottom w:val="single" w:sz="4" w:space="0" w:color="auto"/>
              <w:right w:val="single" w:sz="4" w:space="0" w:color="auto"/>
            </w:tcBorders>
          </w:tcPr>
          <w:p w14:paraId="534D61C4" w14:textId="77777777" w:rsidR="007B363C" w:rsidRPr="00B07827" w:rsidRDefault="007B363C" w:rsidP="000D2B5F">
            <w:pPr>
              <w:jc w:val="both"/>
              <w:rPr>
                <w:rFonts w:cstheme="minorHAnsi"/>
                <w:b/>
                <w:sz w:val="20"/>
                <w:szCs w:val="20"/>
              </w:rPr>
            </w:pPr>
          </w:p>
        </w:tc>
      </w:tr>
      <w:tr w:rsidR="007B363C" w:rsidRPr="00BC3905" w14:paraId="7072A1EA" w14:textId="77777777" w:rsidTr="000D2B5F">
        <w:tc>
          <w:tcPr>
            <w:tcW w:w="2451" w:type="pct"/>
            <w:tcBorders>
              <w:top w:val="single" w:sz="4" w:space="0" w:color="auto"/>
              <w:left w:val="single" w:sz="4" w:space="0" w:color="auto"/>
              <w:bottom w:val="single" w:sz="4" w:space="0" w:color="auto"/>
              <w:right w:val="single" w:sz="4" w:space="0" w:color="auto"/>
            </w:tcBorders>
          </w:tcPr>
          <w:p w14:paraId="27BD38B3" w14:textId="3413173C" w:rsidR="007B363C" w:rsidRPr="007C7B5C" w:rsidRDefault="00636412" w:rsidP="000D2B5F">
            <w:pPr>
              <w:jc w:val="both"/>
              <w:rPr>
                <w:rFonts w:asciiTheme="majorHAnsi" w:hAnsiTheme="majorHAnsi" w:cstheme="majorHAnsi"/>
                <w:b/>
                <w:sz w:val="20"/>
                <w:szCs w:val="20"/>
              </w:rPr>
            </w:pPr>
            <w:r>
              <w:rPr>
                <w:rFonts w:asciiTheme="majorHAnsi" w:hAnsiTheme="majorHAnsi" w:cstheme="majorHAnsi"/>
                <w:b/>
                <w:sz w:val="20"/>
                <w:szCs w:val="20"/>
              </w:rPr>
              <w:t xml:space="preserve">Funkcje systemu Bezpieczeństwa: </w:t>
            </w:r>
          </w:p>
          <w:p w14:paraId="052E7F6C" w14:textId="77777777" w:rsidR="00636412" w:rsidRPr="007C7B5C" w:rsidRDefault="00636412" w:rsidP="00636412">
            <w:pPr>
              <w:jc w:val="both"/>
              <w:rPr>
                <w:rFonts w:asciiTheme="majorHAnsi" w:hAnsiTheme="majorHAnsi" w:cstheme="majorHAnsi"/>
                <w:sz w:val="20"/>
                <w:szCs w:val="20"/>
              </w:rPr>
            </w:pPr>
            <w:r w:rsidRPr="007C7B5C">
              <w:rPr>
                <w:rFonts w:asciiTheme="majorHAnsi" w:hAnsiTheme="majorHAnsi" w:cstheme="majorHAnsi"/>
                <w:sz w:val="20"/>
                <w:szCs w:val="20"/>
              </w:rPr>
              <w:t>W ramach systemu ochrony są realizowane wszystkie poniższe funkcje. Mogą one być zrealizowane w postaci osobnych, komercyjnych platform sprzętowych lub programowych:</w:t>
            </w:r>
          </w:p>
          <w:p w14:paraId="63DAFC44"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Kontrola dostępu - zapora ogniowa klasy </w:t>
            </w:r>
            <w:proofErr w:type="spellStart"/>
            <w:r w:rsidRPr="007C7B5C">
              <w:rPr>
                <w:rFonts w:asciiTheme="majorHAnsi" w:hAnsiTheme="majorHAnsi" w:cstheme="majorHAnsi"/>
                <w:sz w:val="20"/>
                <w:szCs w:val="20"/>
              </w:rPr>
              <w:t>Stateful</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Inspection</w:t>
            </w:r>
            <w:proofErr w:type="spellEnd"/>
            <w:r w:rsidRPr="007C7B5C">
              <w:rPr>
                <w:rFonts w:asciiTheme="majorHAnsi" w:hAnsiTheme="majorHAnsi" w:cstheme="majorHAnsi"/>
                <w:sz w:val="20"/>
                <w:szCs w:val="20"/>
              </w:rPr>
              <w:t>.</w:t>
            </w:r>
          </w:p>
          <w:p w14:paraId="630CB915"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Kontrola Aplikacji.</w:t>
            </w:r>
          </w:p>
          <w:p w14:paraId="7A25488C"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Poufność transmisji danych - połączenia szyfrowane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VPN oraz SSL VPN.</w:t>
            </w:r>
          </w:p>
          <w:p w14:paraId="035D0E9C"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Ochrona przed </w:t>
            </w:r>
            <w:proofErr w:type="spellStart"/>
            <w:r w:rsidRPr="007C7B5C">
              <w:rPr>
                <w:rFonts w:asciiTheme="majorHAnsi" w:hAnsiTheme="majorHAnsi" w:cstheme="majorHAnsi"/>
                <w:sz w:val="20"/>
                <w:szCs w:val="20"/>
              </w:rPr>
              <w:t>malware</w:t>
            </w:r>
            <w:proofErr w:type="spellEnd"/>
            <w:r w:rsidRPr="007C7B5C">
              <w:rPr>
                <w:rFonts w:asciiTheme="majorHAnsi" w:hAnsiTheme="majorHAnsi" w:cstheme="majorHAnsi"/>
                <w:sz w:val="20"/>
                <w:szCs w:val="20"/>
              </w:rPr>
              <w:t>.</w:t>
            </w:r>
          </w:p>
          <w:p w14:paraId="240631F1"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Ochrona przed atakami - </w:t>
            </w:r>
            <w:proofErr w:type="spellStart"/>
            <w:r w:rsidRPr="007C7B5C">
              <w:rPr>
                <w:rFonts w:asciiTheme="majorHAnsi" w:hAnsiTheme="majorHAnsi" w:cstheme="majorHAnsi"/>
                <w:sz w:val="20"/>
                <w:szCs w:val="20"/>
              </w:rPr>
              <w:t>Intrusion</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Prevention</w:t>
            </w:r>
            <w:proofErr w:type="spellEnd"/>
            <w:r w:rsidRPr="007C7B5C">
              <w:rPr>
                <w:rFonts w:asciiTheme="majorHAnsi" w:hAnsiTheme="majorHAnsi" w:cstheme="majorHAnsi"/>
                <w:sz w:val="20"/>
                <w:szCs w:val="20"/>
              </w:rPr>
              <w:t xml:space="preserve"> System.</w:t>
            </w:r>
          </w:p>
          <w:p w14:paraId="1CB6B807"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Kontrola stron WWW.</w:t>
            </w:r>
          </w:p>
          <w:p w14:paraId="28BEB757"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Kontrola zawartości poczty – </w:t>
            </w:r>
            <w:proofErr w:type="spellStart"/>
            <w:r w:rsidRPr="007C7B5C">
              <w:rPr>
                <w:rFonts w:asciiTheme="majorHAnsi" w:hAnsiTheme="majorHAnsi" w:cstheme="majorHAnsi"/>
                <w:sz w:val="20"/>
                <w:szCs w:val="20"/>
              </w:rPr>
              <w:t>Antyspam</w:t>
            </w:r>
            <w:proofErr w:type="spellEnd"/>
            <w:r w:rsidRPr="007C7B5C">
              <w:rPr>
                <w:rFonts w:asciiTheme="majorHAnsi" w:hAnsiTheme="majorHAnsi" w:cstheme="majorHAnsi"/>
                <w:sz w:val="20"/>
                <w:szCs w:val="20"/>
              </w:rPr>
              <w:t xml:space="preserve"> dla protokołów SMTP, POP3.</w:t>
            </w:r>
          </w:p>
          <w:p w14:paraId="378C536E"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Zarządzanie pasmem (</w:t>
            </w:r>
            <w:proofErr w:type="spellStart"/>
            <w:r w:rsidRPr="007C7B5C">
              <w:rPr>
                <w:rFonts w:asciiTheme="majorHAnsi" w:hAnsiTheme="majorHAnsi" w:cstheme="majorHAnsi"/>
                <w:sz w:val="20"/>
                <w:szCs w:val="20"/>
              </w:rPr>
              <w:t>QoS</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Traffic</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shaping</w:t>
            </w:r>
            <w:proofErr w:type="spellEnd"/>
            <w:r w:rsidRPr="007C7B5C">
              <w:rPr>
                <w:rFonts w:asciiTheme="majorHAnsi" w:hAnsiTheme="majorHAnsi" w:cstheme="majorHAnsi"/>
                <w:sz w:val="20"/>
                <w:szCs w:val="20"/>
              </w:rPr>
              <w:t>).</w:t>
            </w:r>
          </w:p>
          <w:p w14:paraId="1D698019"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Mechanizmy ochrony przed wyciekiem poufnej informacji (DLP).</w:t>
            </w:r>
          </w:p>
          <w:p w14:paraId="73641074"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Dwuskładnikowe uwierzytelnianie z wykorzystaniem </w:t>
            </w:r>
            <w:proofErr w:type="spellStart"/>
            <w:r w:rsidRPr="007C7B5C">
              <w:rPr>
                <w:rFonts w:asciiTheme="majorHAnsi" w:hAnsiTheme="majorHAnsi" w:cstheme="majorHAnsi"/>
                <w:sz w:val="20"/>
                <w:szCs w:val="20"/>
              </w:rPr>
              <w:t>tokenów</w:t>
            </w:r>
            <w:proofErr w:type="spellEnd"/>
            <w:r w:rsidRPr="007C7B5C">
              <w:rPr>
                <w:rFonts w:asciiTheme="majorHAnsi" w:hAnsiTheme="majorHAnsi" w:cstheme="majorHAnsi"/>
                <w:sz w:val="20"/>
                <w:szCs w:val="20"/>
              </w:rPr>
              <w:t xml:space="preserve"> sprzętowych lub programowych. Konieczne są co najmniej 2 </w:t>
            </w:r>
            <w:proofErr w:type="spellStart"/>
            <w:r w:rsidRPr="007C7B5C">
              <w:rPr>
                <w:rFonts w:asciiTheme="majorHAnsi" w:hAnsiTheme="majorHAnsi" w:cstheme="majorHAnsi"/>
                <w:sz w:val="20"/>
                <w:szCs w:val="20"/>
              </w:rPr>
              <w:t>tokeny</w:t>
            </w:r>
            <w:proofErr w:type="spellEnd"/>
            <w:r w:rsidRPr="007C7B5C">
              <w:rPr>
                <w:rFonts w:asciiTheme="majorHAnsi" w:hAnsiTheme="majorHAnsi" w:cstheme="majorHAnsi"/>
                <w:sz w:val="20"/>
                <w:szCs w:val="20"/>
              </w:rPr>
              <w:t xml:space="preserve"> sprzętowe lub programowe, które będą zastosowane do dwu-składnikowego </w:t>
            </w:r>
            <w:r w:rsidRPr="007C7B5C">
              <w:rPr>
                <w:rFonts w:asciiTheme="majorHAnsi" w:hAnsiTheme="majorHAnsi" w:cstheme="majorHAnsi"/>
                <w:sz w:val="20"/>
                <w:szCs w:val="20"/>
              </w:rPr>
              <w:lastRenderedPageBreak/>
              <w:t xml:space="preserve">uwierzytelnienia administratorów lub w ramach połączeń VPN typu </w:t>
            </w:r>
            <w:proofErr w:type="spellStart"/>
            <w:r w:rsidRPr="007C7B5C">
              <w:rPr>
                <w:rFonts w:asciiTheme="majorHAnsi" w:hAnsiTheme="majorHAnsi" w:cstheme="majorHAnsi"/>
                <w:sz w:val="20"/>
                <w:szCs w:val="20"/>
              </w:rPr>
              <w:t>client</w:t>
            </w:r>
            <w:proofErr w:type="spellEnd"/>
            <w:r w:rsidRPr="007C7B5C">
              <w:rPr>
                <w:rFonts w:asciiTheme="majorHAnsi" w:hAnsiTheme="majorHAnsi" w:cstheme="majorHAnsi"/>
                <w:sz w:val="20"/>
                <w:szCs w:val="20"/>
              </w:rPr>
              <w:t>-to-</w:t>
            </w:r>
            <w:proofErr w:type="spellStart"/>
            <w:r w:rsidRPr="007C7B5C">
              <w:rPr>
                <w:rFonts w:asciiTheme="majorHAnsi" w:hAnsiTheme="majorHAnsi" w:cstheme="majorHAnsi"/>
                <w:sz w:val="20"/>
                <w:szCs w:val="20"/>
              </w:rPr>
              <w:t>site</w:t>
            </w:r>
            <w:proofErr w:type="spellEnd"/>
            <w:r w:rsidRPr="007C7B5C">
              <w:rPr>
                <w:rFonts w:asciiTheme="majorHAnsi" w:hAnsiTheme="majorHAnsi" w:cstheme="majorHAnsi"/>
                <w:sz w:val="20"/>
                <w:szCs w:val="20"/>
              </w:rPr>
              <w:t>.</w:t>
            </w:r>
          </w:p>
          <w:p w14:paraId="60D81605"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Inspekcja (minimum: IPS) ruchu szyfrowanego protokołem SSL/TLS, minimum dla następujących typów ruchu: HTTP (w tym HTTP/2), SMTP, FTP, POP3.</w:t>
            </w:r>
          </w:p>
          <w:p w14:paraId="5CD19C99"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Funkcja lokalnego serwera DNS  z możliwością filtrowania zapytań DNS na lokalnym serwerze DNS jak i w ruchu przechodzącym przez system.</w:t>
            </w:r>
          </w:p>
          <w:p w14:paraId="7071912A" w14:textId="77777777" w:rsidR="00636412" w:rsidRPr="007C7B5C" w:rsidRDefault="00636412">
            <w:pPr>
              <w:pStyle w:val="Akapitzlist"/>
              <w:numPr>
                <w:ilvl w:val="0"/>
                <w:numId w:val="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263B8D56" w14:textId="4B6F3AC5" w:rsidR="007B363C" w:rsidRPr="00B72BDA" w:rsidRDefault="007B363C">
            <w:pPr>
              <w:pStyle w:val="paragraph"/>
              <w:numPr>
                <w:ilvl w:val="0"/>
                <w:numId w:val="2"/>
              </w:numPr>
              <w:spacing w:before="0" w:beforeAutospacing="0" w:after="0" w:afterAutospacing="0" w:line="276" w:lineRule="auto"/>
              <w:jc w:val="both"/>
              <w:textAlignment w:val="baseline"/>
              <w:rPr>
                <w:rFonts w:asciiTheme="minorHAnsi" w:hAnsiTheme="minorHAnsi" w:cs="Calibri"/>
                <w:sz w:val="20"/>
                <w:szCs w:val="20"/>
              </w:rPr>
            </w:pPr>
          </w:p>
        </w:tc>
        <w:tc>
          <w:tcPr>
            <w:tcW w:w="2549" w:type="pct"/>
            <w:tcBorders>
              <w:top w:val="single" w:sz="4" w:space="0" w:color="auto"/>
              <w:left w:val="single" w:sz="4" w:space="0" w:color="auto"/>
              <w:bottom w:val="single" w:sz="4" w:space="0" w:color="auto"/>
              <w:right w:val="single" w:sz="4" w:space="0" w:color="auto"/>
            </w:tcBorders>
          </w:tcPr>
          <w:p w14:paraId="55A9DC3B" w14:textId="77777777" w:rsidR="007B363C" w:rsidRPr="00B07827" w:rsidRDefault="007B363C" w:rsidP="000D2B5F">
            <w:pPr>
              <w:jc w:val="both"/>
              <w:rPr>
                <w:rFonts w:cstheme="minorHAnsi"/>
                <w:b/>
                <w:sz w:val="20"/>
                <w:szCs w:val="20"/>
              </w:rPr>
            </w:pPr>
          </w:p>
        </w:tc>
      </w:tr>
      <w:tr w:rsidR="007B363C" w:rsidRPr="00B72BDA" w14:paraId="4B91F433" w14:textId="77777777" w:rsidTr="000D2B5F">
        <w:tc>
          <w:tcPr>
            <w:tcW w:w="2451" w:type="pct"/>
            <w:tcBorders>
              <w:top w:val="single" w:sz="4" w:space="0" w:color="auto"/>
              <w:left w:val="single" w:sz="4" w:space="0" w:color="auto"/>
              <w:bottom w:val="single" w:sz="4" w:space="0" w:color="auto"/>
              <w:right w:val="single" w:sz="4" w:space="0" w:color="auto"/>
            </w:tcBorders>
          </w:tcPr>
          <w:p w14:paraId="78BA9015" w14:textId="339284F0" w:rsidR="007B363C" w:rsidRPr="007C7B5C" w:rsidRDefault="00636412" w:rsidP="000D2B5F">
            <w:pPr>
              <w:jc w:val="both"/>
              <w:rPr>
                <w:rFonts w:asciiTheme="majorHAnsi" w:hAnsiTheme="majorHAnsi" w:cstheme="majorHAnsi"/>
                <w:b/>
                <w:sz w:val="20"/>
                <w:szCs w:val="20"/>
              </w:rPr>
            </w:pPr>
            <w:r>
              <w:rPr>
                <w:rFonts w:asciiTheme="majorHAnsi" w:hAnsiTheme="majorHAnsi" w:cstheme="majorHAnsi"/>
                <w:b/>
                <w:sz w:val="20"/>
                <w:szCs w:val="20"/>
              </w:rPr>
              <w:t>Polityki, Firewall</w:t>
            </w:r>
          </w:p>
          <w:p w14:paraId="5D0614FA"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Polityka Firewall uwzględnia: adresy IP, użytkowników, protokoły, usługi sieciowe, aplikacje lub zbiory aplikacji, reakcje zabezpieczeń, rejestrowanie zdarzeń.</w:t>
            </w:r>
          </w:p>
          <w:p w14:paraId="4D5FA24C"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realizuje translację adresów NAT: źródłowego i docelowego, translację PAT oraz:</w:t>
            </w:r>
          </w:p>
          <w:p w14:paraId="68E21187" w14:textId="77777777" w:rsidR="00636412" w:rsidRPr="007C7B5C" w:rsidRDefault="00636412">
            <w:pPr>
              <w:pStyle w:val="Akapitzlist"/>
              <w:numPr>
                <w:ilvl w:val="0"/>
                <w:numId w:val="17"/>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Translację jeden do jeden oraz jeden do wielu.</w:t>
            </w:r>
          </w:p>
          <w:p w14:paraId="43C752AB" w14:textId="77777777" w:rsidR="00636412" w:rsidRPr="007C7B5C" w:rsidRDefault="00636412">
            <w:pPr>
              <w:pStyle w:val="Akapitzlist"/>
              <w:numPr>
                <w:ilvl w:val="0"/>
                <w:numId w:val="18"/>
              </w:numPr>
              <w:suppressAutoHyphens w:val="0"/>
              <w:spacing w:after="200" w:line="276" w:lineRule="auto"/>
              <w:ind w:left="1068"/>
              <w:jc w:val="both"/>
              <w:rPr>
                <w:rFonts w:asciiTheme="majorHAnsi" w:hAnsiTheme="majorHAnsi" w:cstheme="majorHAnsi"/>
                <w:sz w:val="20"/>
                <w:szCs w:val="20"/>
                <w:lang w:val="en-US"/>
              </w:rPr>
            </w:pPr>
            <w:proofErr w:type="spellStart"/>
            <w:r w:rsidRPr="007C7B5C">
              <w:rPr>
                <w:rFonts w:asciiTheme="majorHAnsi" w:hAnsiTheme="majorHAnsi" w:cstheme="majorHAnsi"/>
                <w:sz w:val="20"/>
                <w:szCs w:val="20"/>
                <w:lang w:val="en-US"/>
              </w:rPr>
              <w:t>Dedykowany</w:t>
            </w:r>
            <w:proofErr w:type="spellEnd"/>
            <w:r w:rsidRPr="007C7B5C">
              <w:rPr>
                <w:rFonts w:asciiTheme="majorHAnsi" w:hAnsiTheme="majorHAnsi" w:cstheme="majorHAnsi"/>
                <w:sz w:val="20"/>
                <w:szCs w:val="20"/>
                <w:lang w:val="en-US"/>
              </w:rPr>
              <w:t xml:space="preserve"> ALG (Application Level Gateway) </w:t>
            </w:r>
            <w:proofErr w:type="spellStart"/>
            <w:r w:rsidRPr="007C7B5C">
              <w:rPr>
                <w:rFonts w:asciiTheme="majorHAnsi" w:hAnsiTheme="majorHAnsi" w:cstheme="majorHAnsi"/>
                <w:sz w:val="20"/>
                <w:szCs w:val="20"/>
                <w:lang w:val="en-US"/>
              </w:rPr>
              <w:t>dla</w:t>
            </w:r>
            <w:proofErr w:type="spellEnd"/>
            <w:r w:rsidRPr="007C7B5C">
              <w:rPr>
                <w:rFonts w:asciiTheme="majorHAnsi" w:hAnsiTheme="majorHAnsi" w:cstheme="majorHAnsi"/>
                <w:sz w:val="20"/>
                <w:szCs w:val="20"/>
                <w:lang w:val="en-US"/>
              </w:rPr>
              <w:t xml:space="preserve"> </w:t>
            </w:r>
            <w:proofErr w:type="spellStart"/>
            <w:r w:rsidRPr="007C7B5C">
              <w:rPr>
                <w:rFonts w:asciiTheme="majorHAnsi" w:hAnsiTheme="majorHAnsi" w:cstheme="majorHAnsi"/>
                <w:sz w:val="20"/>
                <w:szCs w:val="20"/>
                <w:lang w:val="en-US"/>
              </w:rPr>
              <w:t>protokołu</w:t>
            </w:r>
            <w:proofErr w:type="spellEnd"/>
            <w:r w:rsidRPr="007C7B5C">
              <w:rPr>
                <w:rFonts w:asciiTheme="majorHAnsi" w:hAnsiTheme="majorHAnsi" w:cstheme="majorHAnsi"/>
                <w:sz w:val="20"/>
                <w:szCs w:val="20"/>
                <w:lang w:val="en-US"/>
              </w:rPr>
              <w:t xml:space="preserve"> SIP. </w:t>
            </w:r>
          </w:p>
          <w:p w14:paraId="50BB2FCE"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W ramach systemu istnieje możliwość tworzenia wydzielonych stref bezpieczeństwa np. DMZ, LAN, WAN.</w:t>
            </w:r>
          </w:p>
          <w:p w14:paraId="3825C8D4"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wykorzystania w polityce bezpieczeństwa zewnętrznych repozytoriów zawierających: kategorie URL, adresy IP.</w:t>
            </w:r>
          </w:p>
          <w:p w14:paraId="1C964270"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Polityka firewall umożliwia filtrowanie ruchu w zależności od kraju, do którego przypisane są adresy IP źródłowe lub docelowe.</w:t>
            </w:r>
          </w:p>
          <w:p w14:paraId="4B7F78DC"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ustawienia przedziału czasu, w którym dana reguła w politykach firewall jest aktywna.</w:t>
            </w:r>
          </w:p>
          <w:p w14:paraId="744C7645" w14:textId="77777777" w:rsidR="00636412" w:rsidRPr="007C7B5C" w:rsidRDefault="00636412">
            <w:pPr>
              <w:pStyle w:val="Akapitzlist"/>
              <w:numPr>
                <w:ilvl w:val="0"/>
                <w:numId w:val="1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Element systemu realizujący funkcję Firewall integruje się z następującymi rozwiązaniami SDN w celu dynamicznego pobierania informacji o zainstalowanych maszynach wirtualnych po to, aby użyć ich przy budowaniu polityk kontroli dostępu.</w:t>
            </w:r>
          </w:p>
          <w:p w14:paraId="346239EA" w14:textId="77777777" w:rsidR="00636412" w:rsidRPr="007C7B5C" w:rsidRDefault="00636412">
            <w:pPr>
              <w:pStyle w:val="Akapitzlist"/>
              <w:numPr>
                <w:ilvl w:val="0"/>
                <w:numId w:val="19"/>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lastRenderedPageBreak/>
              <w:t>Amazon Web Services (AWS).</w:t>
            </w:r>
          </w:p>
          <w:p w14:paraId="3754A1CC" w14:textId="77777777" w:rsidR="00636412" w:rsidRPr="007C7B5C" w:rsidRDefault="00636412">
            <w:pPr>
              <w:pStyle w:val="Akapitzlist"/>
              <w:numPr>
                <w:ilvl w:val="0"/>
                <w:numId w:val="20"/>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Microsoft </w:t>
            </w:r>
            <w:proofErr w:type="spellStart"/>
            <w:r w:rsidRPr="007C7B5C">
              <w:rPr>
                <w:rFonts w:asciiTheme="majorHAnsi" w:hAnsiTheme="majorHAnsi" w:cstheme="majorHAnsi"/>
                <w:sz w:val="20"/>
                <w:szCs w:val="20"/>
              </w:rPr>
              <w:t>Azure</w:t>
            </w:r>
            <w:proofErr w:type="spellEnd"/>
            <w:r w:rsidRPr="007C7B5C">
              <w:rPr>
                <w:rFonts w:asciiTheme="majorHAnsi" w:hAnsiTheme="majorHAnsi" w:cstheme="majorHAnsi"/>
                <w:sz w:val="20"/>
                <w:szCs w:val="20"/>
              </w:rPr>
              <w:t>.</w:t>
            </w:r>
          </w:p>
          <w:p w14:paraId="44CFD624" w14:textId="77777777" w:rsidR="00636412" w:rsidRPr="007C7B5C" w:rsidRDefault="00636412">
            <w:pPr>
              <w:pStyle w:val="Akapitzlist"/>
              <w:numPr>
                <w:ilvl w:val="0"/>
                <w:numId w:val="21"/>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Cisco ACI.</w:t>
            </w:r>
          </w:p>
          <w:p w14:paraId="74570468" w14:textId="77777777" w:rsidR="00636412" w:rsidRPr="007C7B5C" w:rsidRDefault="00636412">
            <w:pPr>
              <w:pStyle w:val="Akapitzlist"/>
              <w:numPr>
                <w:ilvl w:val="0"/>
                <w:numId w:val="22"/>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Google </w:t>
            </w:r>
            <w:proofErr w:type="spellStart"/>
            <w:r w:rsidRPr="007C7B5C">
              <w:rPr>
                <w:rFonts w:asciiTheme="majorHAnsi" w:hAnsiTheme="majorHAnsi" w:cstheme="majorHAnsi"/>
                <w:sz w:val="20"/>
                <w:szCs w:val="20"/>
              </w:rPr>
              <w:t>Cloud</w:t>
            </w:r>
            <w:proofErr w:type="spellEnd"/>
            <w:r w:rsidRPr="007C7B5C">
              <w:rPr>
                <w:rFonts w:asciiTheme="majorHAnsi" w:hAnsiTheme="majorHAnsi" w:cstheme="majorHAnsi"/>
                <w:sz w:val="20"/>
                <w:szCs w:val="20"/>
              </w:rPr>
              <w:t xml:space="preserve"> Platform (GCP).</w:t>
            </w:r>
          </w:p>
          <w:p w14:paraId="4951081C" w14:textId="77777777" w:rsidR="00636412" w:rsidRPr="007C7B5C" w:rsidRDefault="00636412">
            <w:pPr>
              <w:pStyle w:val="Akapitzlist"/>
              <w:numPr>
                <w:ilvl w:val="0"/>
                <w:numId w:val="23"/>
              </w:numPr>
              <w:suppressAutoHyphens w:val="0"/>
              <w:spacing w:after="200" w:line="276" w:lineRule="auto"/>
              <w:ind w:left="1068"/>
              <w:jc w:val="both"/>
              <w:rPr>
                <w:rFonts w:asciiTheme="majorHAnsi" w:hAnsiTheme="majorHAnsi" w:cstheme="majorHAnsi"/>
                <w:sz w:val="20"/>
                <w:szCs w:val="20"/>
              </w:rPr>
            </w:pPr>
            <w:proofErr w:type="spellStart"/>
            <w:r w:rsidRPr="007C7B5C">
              <w:rPr>
                <w:rFonts w:asciiTheme="majorHAnsi" w:hAnsiTheme="majorHAnsi" w:cstheme="majorHAnsi"/>
                <w:sz w:val="20"/>
                <w:szCs w:val="20"/>
              </w:rPr>
              <w:t>OpenStack</w:t>
            </w:r>
            <w:proofErr w:type="spellEnd"/>
            <w:r w:rsidRPr="007C7B5C">
              <w:rPr>
                <w:rFonts w:asciiTheme="majorHAnsi" w:hAnsiTheme="majorHAnsi" w:cstheme="majorHAnsi"/>
                <w:sz w:val="20"/>
                <w:szCs w:val="20"/>
              </w:rPr>
              <w:t>.</w:t>
            </w:r>
          </w:p>
          <w:p w14:paraId="44B0FD9A" w14:textId="77777777" w:rsidR="00636412" w:rsidRPr="007C7B5C" w:rsidRDefault="00636412">
            <w:pPr>
              <w:pStyle w:val="Akapitzlist"/>
              <w:numPr>
                <w:ilvl w:val="0"/>
                <w:numId w:val="24"/>
              </w:numPr>
              <w:suppressAutoHyphens w:val="0"/>
              <w:spacing w:after="200" w:line="276" w:lineRule="auto"/>
              <w:ind w:left="1068"/>
              <w:jc w:val="both"/>
              <w:rPr>
                <w:rFonts w:asciiTheme="majorHAnsi" w:hAnsiTheme="majorHAnsi" w:cstheme="majorHAnsi"/>
                <w:sz w:val="20"/>
                <w:szCs w:val="20"/>
              </w:rPr>
            </w:pPr>
            <w:proofErr w:type="spellStart"/>
            <w:r w:rsidRPr="007C7B5C">
              <w:rPr>
                <w:rFonts w:asciiTheme="majorHAnsi" w:hAnsiTheme="majorHAnsi" w:cstheme="majorHAnsi"/>
                <w:sz w:val="20"/>
                <w:szCs w:val="20"/>
              </w:rPr>
              <w:t>VMware</w:t>
            </w:r>
            <w:proofErr w:type="spellEnd"/>
            <w:r w:rsidRPr="007C7B5C">
              <w:rPr>
                <w:rFonts w:asciiTheme="majorHAnsi" w:hAnsiTheme="majorHAnsi" w:cstheme="majorHAnsi"/>
                <w:sz w:val="20"/>
                <w:szCs w:val="20"/>
              </w:rPr>
              <w:t xml:space="preserve"> NSX.</w:t>
            </w:r>
          </w:p>
          <w:p w14:paraId="1BFAEC4A" w14:textId="3B31ACF9" w:rsidR="007B363C" w:rsidRPr="00636412" w:rsidRDefault="00636412">
            <w:pPr>
              <w:pStyle w:val="Akapitzlist"/>
              <w:numPr>
                <w:ilvl w:val="0"/>
                <w:numId w:val="25"/>
              </w:numPr>
              <w:suppressAutoHyphens w:val="0"/>
              <w:spacing w:after="200" w:line="276" w:lineRule="auto"/>
              <w:ind w:left="1068"/>
              <w:jc w:val="both"/>
              <w:rPr>
                <w:rFonts w:asciiTheme="majorHAnsi" w:hAnsiTheme="majorHAnsi" w:cstheme="majorHAnsi"/>
                <w:sz w:val="20"/>
                <w:szCs w:val="20"/>
              </w:rPr>
            </w:pPr>
            <w:proofErr w:type="spellStart"/>
            <w:r w:rsidRPr="007C7B5C">
              <w:rPr>
                <w:rFonts w:asciiTheme="majorHAnsi" w:hAnsiTheme="majorHAnsi" w:cstheme="majorHAnsi"/>
                <w:sz w:val="20"/>
                <w:szCs w:val="20"/>
              </w:rPr>
              <w:t>Kubernetes</w:t>
            </w:r>
            <w:proofErr w:type="spellEnd"/>
            <w:r w:rsidRPr="007C7B5C">
              <w:rPr>
                <w:rFonts w:asciiTheme="majorHAnsi" w:hAnsiTheme="majorHAnsi" w:cstheme="majorHAnsi"/>
                <w:sz w:val="20"/>
                <w:szCs w:val="20"/>
              </w:rPr>
              <w:t>.</w:t>
            </w:r>
          </w:p>
        </w:tc>
        <w:tc>
          <w:tcPr>
            <w:tcW w:w="2549" w:type="pct"/>
            <w:tcBorders>
              <w:top w:val="single" w:sz="4" w:space="0" w:color="auto"/>
              <w:left w:val="single" w:sz="4" w:space="0" w:color="auto"/>
              <w:bottom w:val="single" w:sz="4" w:space="0" w:color="auto"/>
              <w:right w:val="single" w:sz="4" w:space="0" w:color="auto"/>
            </w:tcBorders>
          </w:tcPr>
          <w:p w14:paraId="0447A502" w14:textId="77777777" w:rsidR="007B363C" w:rsidRPr="00A94330" w:rsidRDefault="007B363C" w:rsidP="000D2B5F">
            <w:pPr>
              <w:jc w:val="both"/>
              <w:rPr>
                <w:rFonts w:cstheme="minorHAnsi"/>
                <w:b/>
                <w:sz w:val="20"/>
                <w:szCs w:val="20"/>
              </w:rPr>
            </w:pPr>
          </w:p>
        </w:tc>
      </w:tr>
      <w:tr w:rsidR="007B363C" w:rsidRPr="00BC3905" w14:paraId="19779CC8" w14:textId="77777777" w:rsidTr="000D2B5F">
        <w:tc>
          <w:tcPr>
            <w:tcW w:w="2451" w:type="pct"/>
            <w:tcBorders>
              <w:top w:val="single" w:sz="4" w:space="0" w:color="auto"/>
              <w:left w:val="single" w:sz="4" w:space="0" w:color="auto"/>
              <w:bottom w:val="single" w:sz="4" w:space="0" w:color="auto"/>
              <w:right w:val="single" w:sz="4" w:space="0" w:color="auto"/>
            </w:tcBorders>
          </w:tcPr>
          <w:p w14:paraId="39522464" w14:textId="6FC9C5FC" w:rsidR="007B363C" w:rsidRPr="007C7B5C" w:rsidRDefault="00636412" w:rsidP="000D2B5F">
            <w:pPr>
              <w:jc w:val="both"/>
              <w:rPr>
                <w:rFonts w:asciiTheme="majorHAnsi" w:hAnsiTheme="majorHAnsi" w:cstheme="majorHAnsi"/>
                <w:b/>
                <w:sz w:val="20"/>
                <w:szCs w:val="20"/>
              </w:rPr>
            </w:pPr>
            <w:r>
              <w:rPr>
                <w:rFonts w:asciiTheme="majorHAnsi" w:hAnsiTheme="majorHAnsi" w:cstheme="majorHAnsi"/>
                <w:b/>
                <w:sz w:val="20"/>
                <w:szCs w:val="20"/>
              </w:rPr>
              <w:t>Połączenia VPN</w:t>
            </w:r>
          </w:p>
          <w:p w14:paraId="77E5C945" w14:textId="77777777" w:rsidR="00636412" w:rsidRPr="007C7B5C" w:rsidRDefault="00636412">
            <w:pPr>
              <w:pStyle w:val="Akapitzlist"/>
              <w:numPr>
                <w:ilvl w:val="0"/>
                <w:numId w:val="2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umożliwia konfigurację połączeń typu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VPN. W zakresie tej funkcji zapewnia:</w:t>
            </w:r>
          </w:p>
          <w:p w14:paraId="45674497" w14:textId="77777777" w:rsidR="00636412" w:rsidRPr="007C7B5C" w:rsidRDefault="00636412">
            <w:pPr>
              <w:pStyle w:val="Akapitzlist"/>
              <w:numPr>
                <w:ilvl w:val="0"/>
                <w:numId w:val="27"/>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Wsparcie dla IKE v1 oraz v2.</w:t>
            </w:r>
          </w:p>
          <w:p w14:paraId="25BF3DAF" w14:textId="77777777" w:rsidR="00636412" w:rsidRPr="007C7B5C" w:rsidRDefault="00636412">
            <w:pPr>
              <w:pStyle w:val="Akapitzlist"/>
              <w:numPr>
                <w:ilvl w:val="0"/>
                <w:numId w:val="28"/>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Obsługę szyfrowania protokołem minimum AES z kluczem  128 oraz 256 bitów w trybie pracy </w:t>
            </w:r>
            <w:proofErr w:type="spellStart"/>
            <w:r w:rsidRPr="007C7B5C">
              <w:rPr>
                <w:rFonts w:asciiTheme="majorHAnsi" w:hAnsiTheme="majorHAnsi" w:cstheme="majorHAnsi"/>
                <w:sz w:val="20"/>
                <w:szCs w:val="20"/>
              </w:rPr>
              <w:t>Galois</w:t>
            </w:r>
            <w:proofErr w:type="spellEnd"/>
            <w:r w:rsidRPr="007C7B5C">
              <w:rPr>
                <w:rFonts w:asciiTheme="majorHAnsi" w:hAnsiTheme="majorHAnsi" w:cstheme="majorHAnsi"/>
                <w:sz w:val="20"/>
                <w:szCs w:val="20"/>
              </w:rPr>
              <w:t>/</w:t>
            </w:r>
            <w:proofErr w:type="spellStart"/>
            <w:r w:rsidRPr="007C7B5C">
              <w:rPr>
                <w:rFonts w:asciiTheme="majorHAnsi" w:hAnsiTheme="majorHAnsi" w:cstheme="majorHAnsi"/>
                <w:sz w:val="20"/>
                <w:szCs w:val="20"/>
              </w:rPr>
              <w:t>Counter</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Mode</w:t>
            </w:r>
            <w:proofErr w:type="spellEnd"/>
            <w:r w:rsidRPr="007C7B5C">
              <w:rPr>
                <w:rFonts w:asciiTheme="majorHAnsi" w:hAnsiTheme="majorHAnsi" w:cstheme="majorHAnsi"/>
                <w:sz w:val="20"/>
                <w:szCs w:val="20"/>
              </w:rPr>
              <w:t>(GCM).</w:t>
            </w:r>
          </w:p>
          <w:p w14:paraId="34AE1A79" w14:textId="77777777" w:rsidR="00636412" w:rsidRPr="007C7B5C" w:rsidRDefault="00636412">
            <w:pPr>
              <w:pStyle w:val="Akapitzlist"/>
              <w:numPr>
                <w:ilvl w:val="0"/>
                <w:numId w:val="29"/>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Obsługa protokołu </w:t>
            </w:r>
            <w:proofErr w:type="spellStart"/>
            <w:r w:rsidRPr="007C7B5C">
              <w:rPr>
                <w:rFonts w:asciiTheme="majorHAnsi" w:hAnsiTheme="majorHAnsi" w:cstheme="majorHAnsi"/>
                <w:sz w:val="20"/>
                <w:szCs w:val="20"/>
              </w:rPr>
              <w:t>Diffie-Hellman</w:t>
            </w:r>
            <w:proofErr w:type="spellEnd"/>
            <w:r w:rsidRPr="007C7B5C">
              <w:rPr>
                <w:rFonts w:asciiTheme="majorHAnsi" w:hAnsiTheme="majorHAnsi" w:cstheme="majorHAnsi"/>
                <w:sz w:val="20"/>
                <w:szCs w:val="20"/>
              </w:rPr>
              <w:t xml:space="preserve">  grup 19, 20.</w:t>
            </w:r>
          </w:p>
          <w:p w14:paraId="163A5AC4" w14:textId="77777777" w:rsidR="00636412" w:rsidRPr="007C7B5C" w:rsidRDefault="00636412">
            <w:pPr>
              <w:pStyle w:val="Akapitzlist"/>
              <w:numPr>
                <w:ilvl w:val="0"/>
                <w:numId w:val="30"/>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Wsparcie dla Pracy w topologii Hub and </w:t>
            </w:r>
            <w:proofErr w:type="spellStart"/>
            <w:r w:rsidRPr="007C7B5C">
              <w:rPr>
                <w:rFonts w:asciiTheme="majorHAnsi" w:hAnsiTheme="majorHAnsi" w:cstheme="majorHAnsi"/>
                <w:sz w:val="20"/>
                <w:szCs w:val="20"/>
              </w:rPr>
              <w:t>Spoke</w:t>
            </w:r>
            <w:proofErr w:type="spellEnd"/>
            <w:r w:rsidRPr="007C7B5C">
              <w:rPr>
                <w:rFonts w:asciiTheme="majorHAnsi" w:hAnsiTheme="majorHAnsi" w:cstheme="majorHAnsi"/>
                <w:sz w:val="20"/>
                <w:szCs w:val="20"/>
              </w:rPr>
              <w:t xml:space="preserve"> oraz </w:t>
            </w:r>
            <w:proofErr w:type="spellStart"/>
            <w:r w:rsidRPr="007C7B5C">
              <w:rPr>
                <w:rFonts w:asciiTheme="majorHAnsi" w:hAnsiTheme="majorHAnsi" w:cstheme="majorHAnsi"/>
                <w:sz w:val="20"/>
                <w:szCs w:val="20"/>
              </w:rPr>
              <w:t>Mesh</w:t>
            </w:r>
            <w:proofErr w:type="spellEnd"/>
            <w:r w:rsidRPr="007C7B5C">
              <w:rPr>
                <w:rFonts w:asciiTheme="majorHAnsi" w:hAnsiTheme="majorHAnsi" w:cstheme="majorHAnsi"/>
                <w:sz w:val="20"/>
                <w:szCs w:val="20"/>
              </w:rPr>
              <w:t>.</w:t>
            </w:r>
          </w:p>
          <w:p w14:paraId="57B8DDA1" w14:textId="77777777" w:rsidR="00636412" w:rsidRPr="007C7B5C" w:rsidRDefault="00636412">
            <w:pPr>
              <w:pStyle w:val="Akapitzlist"/>
              <w:numPr>
                <w:ilvl w:val="0"/>
                <w:numId w:val="31"/>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Tworzenie połączeń typu Site-to-Site oraz Client-to-Site.</w:t>
            </w:r>
          </w:p>
          <w:p w14:paraId="6A1B4DD1" w14:textId="77777777" w:rsidR="00636412" w:rsidRPr="007C7B5C" w:rsidRDefault="00636412">
            <w:pPr>
              <w:pStyle w:val="Akapitzlist"/>
              <w:numPr>
                <w:ilvl w:val="0"/>
                <w:numId w:val="32"/>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Monitorowanie stanu tuneli VPN i stałego utrzymywania ich aktywności.</w:t>
            </w:r>
          </w:p>
          <w:p w14:paraId="34852D15" w14:textId="77777777" w:rsidR="00636412" w:rsidRPr="007C7B5C" w:rsidRDefault="00636412">
            <w:pPr>
              <w:pStyle w:val="Akapitzlist"/>
              <w:numPr>
                <w:ilvl w:val="0"/>
                <w:numId w:val="33"/>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Możliwość wyboru tunelu przez protokoły: dynamicznego routingu (np. OSPF) oraz routingu statycznego.</w:t>
            </w:r>
          </w:p>
          <w:p w14:paraId="741F5684" w14:textId="77777777" w:rsidR="00636412" w:rsidRPr="007C7B5C" w:rsidRDefault="00636412">
            <w:pPr>
              <w:pStyle w:val="Akapitzlist"/>
              <w:numPr>
                <w:ilvl w:val="0"/>
                <w:numId w:val="34"/>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Wsparcie dla następujących typów uwierzytelniania: </w:t>
            </w:r>
            <w:proofErr w:type="spellStart"/>
            <w:r w:rsidRPr="007C7B5C">
              <w:rPr>
                <w:rFonts w:asciiTheme="majorHAnsi" w:hAnsiTheme="majorHAnsi" w:cstheme="majorHAnsi"/>
                <w:sz w:val="20"/>
                <w:szCs w:val="20"/>
              </w:rPr>
              <w:t>pre-shared</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key</w:t>
            </w:r>
            <w:proofErr w:type="spellEnd"/>
            <w:r w:rsidRPr="007C7B5C">
              <w:rPr>
                <w:rFonts w:asciiTheme="majorHAnsi" w:hAnsiTheme="majorHAnsi" w:cstheme="majorHAnsi"/>
                <w:sz w:val="20"/>
                <w:szCs w:val="20"/>
              </w:rPr>
              <w:t>, certyfikat.</w:t>
            </w:r>
          </w:p>
          <w:p w14:paraId="714708A0" w14:textId="77777777" w:rsidR="00636412" w:rsidRPr="007C7B5C" w:rsidRDefault="00636412">
            <w:pPr>
              <w:pStyle w:val="Akapitzlist"/>
              <w:numPr>
                <w:ilvl w:val="0"/>
                <w:numId w:val="35"/>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Możliwość ustawienia maksymalnej liczby tuneli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negocjowanych (nawiązywanych) jednocześnie w celu ochrony zasobów systemu.</w:t>
            </w:r>
          </w:p>
          <w:p w14:paraId="4D22D9EF" w14:textId="77777777" w:rsidR="00636412" w:rsidRPr="007C7B5C" w:rsidRDefault="00636412">
            <w:pPr>
              <w:pStyle w:val="Akapitzlist"/>
              <w:numPr>
                <w:ilvl w:val="0"/>
                <w:numId w:val="36"/>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Możliwość monitorowania wybranego tunelu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site</w:t>
            </w:r>
            <w:proofErr w:type="spellEnd"/>
            <w:r w:rsidRPr="007C7B5C">
              <w:rPr>
                <w:rFonts w:asciiTheme="majorHAnsi" w:hAnsiTheme="majorHAnsi" w:cstheme="majorHAnsi"/>
                <w:sz w:val="20"/>
                <w:szCs w:val="20"/>
              </w:rPr>
              <w:t>-to-</w:t>
            </w:r>
            <w:proofErr w:type="spellStart"/>
            <w:r w:rsidRPr="007C7B5C">
              <w:rPr>
                <w:rFonts w:asciiTheme="majorHAnsi" w:hAnsiTheme="majorHAnsi" w:cstheme="majorHAnsi"/>
                <w:sz w:val="20"/>
                <w:szCs w:val="20"/>
              </w:rPr>
              <w:t>site</w:t>
            </w:r>
            <w:proofErr w:type="spellEnd"/>
            <w:r w:rsidRPr="007C7B5C">
              <w:rPr>
                <w:rFonts w:asciiTheme="majorHAnsi" w:hAnsiTheme="majorHAnsi" w:cstheme="majorHAnsi"/>
                <w:sz w:val="20"/>
                <w:szCs w:val="20"/>
              </w:rPr>
              <w:t xml:space="preserve"> i w przypadku jego niedostępności automatycznego aktywowania zapasowego tunelu.</w:t>
            </w:r>
          </w:p>
          <w:p w14:paraId="4D0F90BF" w14:textId="77777777" w:rsidR="00636412" w:rsidRPr="007C7B5C" w:rsidRDefault="00636412">
            <w:pPr>
              <w:pStyle w:val="Akapitzlist"/>
              <w:numPr>
                <w:ilvl w:val="0"/>
                <w:numId w:val="37"/>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Obsługę mechanizmów: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NAT </w:t>
            </w:r>
            <w:proofErr w:type="spellStart"/>
            <w:r w:rsidRPr="007C7B5C">
              <w:rPr>
                <w:rFonts w:asciiTheme="majorHAnsi" w:hAnsiTheme="majorHAnsi" w:cstheme="majorHAnsi"/>
                <w:sz w:val="20"/>
                <w:szCs w:val="20"/>
              </w:rPr>
              <w:t>Traversal</w:t>
            </w:r>
            <w:proofErr w:type="spellEnd"/>
            <w:r w:rsidRPr="007C7B5C">
              <w:rPr>
                <w:rFonts w:asciiTheme="majorHAnsi" w:hAnsiTheme="majorHAnsi" w:cstheme="majorHAnsi"/>
                <w:sz w:val="20"/>
                <w:szCs w:val="20"/>
              </w:rPr>
              <w:t xml:space="preserve">, DPD, </w:t>
            </w:r>
            <w:proofErr w:type="spellStart"/>
            <w:r w:rsidRPr="007C7B5C">
              <w:rPr>
                <w:rFonts w:asciiTheme="majorHAnsi" w:hAnsiTheme="majorHAnsi" w:cstheme="majorHAnsi"/>
                <w:sz w:val="20"/>
                <w:szCs w:val="20"/>
              </w:rPr>
              <w:t>Xauth</w:t>
            </w:r>
            <w:proofErr w:type="spellEnd"/>
            <w:r w:rsidRPr="007C7B5C">
              <w:rPr>
                <w:rFonts w:asciiTheme="majorHAnsi" w:hAnsiTheme="majorHAnsi" w:cstheme="majorHAnsi"/>
                <w:sz w:val="20"/>
                <w:szCs w:val="20"/>
              </w:rPr>
              <w:t>.</w:t>
            </w:r>
          </w:p>
          <w:p w14:paraId="6930D0F1" w14:textId="77777777" w:rsidR="00636412" w:rsidRPr="007C7B5C" w:rsidRDefault="00636412">
            <w:pPr>
              <w:pStyle w:val="Akapitzlist"/>
              <w:numPr>
                <w:ilvl w:val="0"/>
                <w:numId w:val="38"/>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Mechanizm „Split </w:t>
            </w:r>
            <w:proofErr w:type="spellStart"/>
            <w:r w:rsidRPr="007C7B5C">
              <w:rPr>
                <w:rFonts w:asciiTheme="majorHAnsi" w:hAnsiTheme="majorHAnsi" w:cstheme="majorHAnsi"/>
                <w:sz w:val="20"/>
                <w:szCs w:val="20"/>
              </w:rPr>
              <w:t>tunneling</w:t>
            </w:r>
            <w:proofErr w:type="spellEnd"/>
            <w:r w:rsidRPr="007C7B5C">
              <w:rPr>
                <w:rFonts w:asciiTheme="majorHAnsi" w:hAnsiTheme="majorHAnsi" w:cstheme="majorHAnsi"/>
                <w:sz w:val="20"/>
                <w:szCs w:val="20"/>
              </w:rPr>
              <w:t>” dla połączeń Client-to-Site.</w:t>
            </w:r>
          </w:p>
          <w:p w14:paraId="10CC9A6D" w14:textId="77777777" w:rsidR="00636412" w:rsidRPr="007C7B5C" w:rsidRDefault="00636412">
            <w:pPr>
              <w:pStyle w:val="Akapitzlist"/>
              <w:numPr>
                <w:ilvl w:val="0"/>
                <w:numId w:val="2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umożliwia konfigurację połączeń typu SSL VPN. W zakresie tej funkcji zapewnia:</w:t>
            </w:r>
          </w:p>
          <w:p w14:paraId="144CF827" w14:textId="77777777" w:rsidR="00636412" w:rsidRPr="007C7B5C" w:rsidRDefault="00636412">
            <w:pPr>
              <w:pStyle w:val="Akapitzlist"/>
              <w:numPr>
                <w:ilvl w:val="0"/>
                <w:numId w:val="39"/>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Pracę w trybie Portal  - gdzie dostęp do chronionych zasobów realizowany jest </w:t>
            </w:r>
            <w:r w:rsidRPr="007C7B5C">
              <w:rPr>
                <w:rFonts w:asciiTheme="majorHAnsi" w:hAnsiTheme="majorHAnsi" w:cstheme="majorHAnsi"/>
                <w:sz w:val="20"/>
                <w:szCs w:val="20"/>
              </w:rPr>
              <w:lastRenderedPageBreak/>
              <w:t>za pośrednictwem przeglądarki. W tym zakresie system zapewnia stronę komunikacyjną działającą w oparciu o HTML 5.0.</w:t>
            </w:r>
          </w:p>
          <w:p w14:paraId="67D8BE9E" w14:textId="77777777" w:rsidR="00636412" w:rsidRPr="007C7B5C" w:rsidRDefault="00636412">
            <w:pPr>
              <w:pStyle w:val="Akapitzlist"/>
              <w:numPr>
                <w:ilvl w:val="0"/>
                <w:numId w:val="40"/>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Pracę w trybie </w:t>
            </w:r>
            <w:proofErr w:type="spellStart"/>
            <w:r w:rsidRPr="007C7B5C">
              <w:rPr>
                <w:rFonts w:asciiTheme="majorHAnsi" w:hAnsiTheme="majorHAnsi" w:cstheme="majorHAnsi"/>
                <w:sz w:val="20"/>
                <w:szCs w:val="20"/>
              </w:rPr>
              <w:t>Tunnel</w:t>
            </w:r>
            <w:proofErr w:type="spellEnd"/>
            <w:r w:rsidRPr="007C7B5C">
              <w:rPr>
                <w:rFonts w:asciiTheme="majorHAnsi" w:hAnsiTheme="majorHAnsi" w:cstheme="majorHAnsi"/>
                <w:sz w:val="20"/>
                <w:szCs w:val="20"/>
              </w:rPr>
              <w:t xml:space="preserve"> z możliwością włączenia funkcji „Split </w:t>
            </w:r>
            <w:proofErr w:type="spellStart"/>
            <w:r w:rsidRPr="007C7B5C">
              <w:rPr>
                <w:rFonts w:asciiTheme="majorHAnsi" w:hAnsiTheme="majorHAnsi" w:cstheme="majorHAnsi"/>
                <w:sz w:val="20"/>
                <w:szCs w:val="20"/>
              </w:rPr>
              <w:t>tunneling</w:t>
            </w:r>
            <w:proofErr w:type="spellEnd"/>
            <w:r w:rsidRPr="007C7B5C">
              <w:rPr>
                <w:rFonts w:asciiTheme="majorHAnsi" w:hAnsiTheme="majorHAnsi" w:cstheme="majorHAnsi"/>
                <w:sz w:val="20"/>
                <w:szCs w:val="20"/>
              </w:rPr>
              <w:t>” przy zastosowaniu dedykowanego klienta.</w:t>
            </w:r>
          </w:p>
          <w:p w14:paraId="1BCC5DD1" w14:textId="02751A50" w:rsidR="007B363C" w:rsidRPr="00636412" w:rsidRDefault="00636412">
            <w:pPr>
              <w:pStyle w:val="Akapitzlist"/>
              <w:numPr>
                <w:ilvl w:val="0"/>
                <w:numId w:val="41"/>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Producent rozwiązania posiada w ofercie oprogramowanie klienckie VPN, które umożliwia realizację połączeń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 xml:space="preserve"> VPN lub SSL VPN. Oprogramowanie klienckie </w:t>
            </w:r>
            <w:proofErr w:type="spellStart"/>
            <w:r w:rsidRPr="007C7B5C">
              <w:rPr>
                <w:rFonts w:asciiTheme="majorHAnsi" w:hAnsiTheme="majorHAnsi" w:cstheme="majorHAnsi"/>
                <w:sz w:val="20"/>
                <w:szCs w:val="20"/>
              </w:rPr>
              <w:t>vpn</w:t>
            </w:r>
            <w:proofErr w:type="spellEnd"/>
            <w:r w:rsidRPr="007C7B5C">
              <w:rPr>
                <w:rFonts w:asciiTheme="majorHAnsi" w:hAnsiTheme="majorHAnsi" w:cstheme="majorHAnsi"/>
                <w:sz w:val="20"/>
                <w:szCs w:val="20"/>
              </w:rPr>
              <w:t xml:space="preserve"> jest dostępne jako opcja i nie jest wymagane w implementacji</w:t>
            </w:r>
            <w:r>
              <w:rPr>
                <w:rFonts w:asciiTheme="majorHAnsi" w:hAnsiTheme="majorHAnsi" w:cstheme="majorHAnsi"/>
                <w:sz w:val="20"/>
                <w:szCs w:val="20"/>
              </w:rPr>
              <w:t>.</w:t>
            </w:r>
          </w:p>
        </w:tc>
        <w:tc>
          <w:tcPr>
            <w:tcW w:w="2549" w:type="pct"/>
            <w:tcBorders>
              <w:top w:val="single" w:sz="4" w:space="0" w:color="auto"/>
              <w:left w:val="single" w:sz="4" w:space="0" w:color="auto"/>
              <w:bottom w:val="single" w:sz="4" w:space="0" w:color="auto"/>
              <w:right w:val="single" w:sz="4" w:space="0" w:color="auto"/>
            </w:tcBorders>
          </w:tcPr>
          <w:p w14:paraId="0A37CB1C" w14:textId="77777777" w:rsidR="007B363C" w:rsidRPr="00B07827" w:rsidRDefault="007B363C" w:rsidP="000D2B5F">
            <w:pPr>
              <w:jc w:val="both"/>
              <w:rPr>
                <w:rFonts w:cstheme="minorHAnsi"/>
                <w:b/>
                <w:sz w:val="20"/>
                <w:szCs w:val="20"/>
              </w:rPr>
            </w:pPr>
          </w:p>
        </w:tc>
      </w:tr>
      <w:tr w:rsidR="007B363C" w:rsidRPr="00BC3905" w14:paraId="58AECFE1" w14:textId="77777777" w:rsidTr="000D2B5F">
        <w:tc>
          <w:tcPr>
            <w:tcW w:w="2451" w:type="pct"/>
            <w:tcBorders>
              <w:top w:val="single" w:sz="4" w:space="0" w:color="auto"/>
              <w:left w:val="single" w:sz="4" w:space="0" w:color="auto"/>
              <w:bottom w:val="single" w:sz="4" w:space="0" w:color="auto"/>
              <w:right w:val="single" w:sz="4" w:space="0" w:color="auto"/>
            </w:tcBorders>
          </w:tcPr>
          <w:p w14:paraId="1CC6738F" w14:textId="74CB04CC" w:rsidR="007B363C" w:rsidRPr="007C7B5C" w:rsidRDefault="00636412" w:rsidP="000D2B5F">
            <w:pPr>
              <w:jc w:val="both"/>
              <w:rPr>
                <w:rFonts w:asciiTheme="majorHAnsi" w:hAnsiTheme="majorHAnsi" w:cstheme="majorHAnsi"/>
                <w:b/>
                <w:sz w:val="20"/>
                <w:szCs w:val="20"/>
              </w:rPr>
            </w:pPr>
            <w:r>
              <w:rPr>
                <w:rFonts w:asciiTheme="majorHAnsi" w:hAnsiTheme="majorHAnsi" w:cstheme="majorHAnsi"/>
                <w:b/>
                <w:sz w:val="20"/>
                <w:szCs w:val="20"/>
              </w:rPr>
              <w:t>Routing i obsługa łączy WAN</w:t>
            </w:r>
          </w:p>
          <w:p w14:paraId="6B88E4A9" w14:textId="77777777" w:rsidR="00636412" w:rsidRPr="007C7B5C" w:rsidRDefault="00636412" w:rsidP="00636412">
            <w:pPr>
              <w:jc w:val="both"/>
              <w:rPr>
                <w:rFonts w:asciiTheme="majorHAnsi" w:hAnsiTheme="majorHAnsi" w:cstheme="majorHAnsi"/>
                <w:sz w:val="20"/>
                <w:szCs w:val="20"/>
              </w:rPr>
            </w:pPr>
            <w:r w:rsidRPr="007C7B5C">
              <w:rPr>
                <w:rFonts w:asciiTheme="majorHAnsi" w:hAnsiTheme="majorHAnsi" w:cstheme="majorHAnsi"/>
                <w:sz w:val="20"/>
                <w:szCs w:val="20"/>
              </w:rPr>
              <w:t>W zakresie routingu rozwiązanie zapewnia obsługę:</w:t>
            </w:r>
          </w:p>
          <w:p w14:paraId="7DB90CEB"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Routingu statycznego.</w:t>
            </w:r>
          </w:p>
          <w:p w14:paraId="3F31985F"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Policy </w:t>
            </w:r>
            <w:proofErr w:type="spellStart"/>
            <w:r w:rsidRPr="007C7B5C">
              <w:rPr>
                <w:rFonts w:asciiTheme="majorHAnsi" w:hAnsiTheme="majorHAnsi" w:cstheme="majorHAnsi"/>
                <w:sz w:val="20"/>
                <w:szCs w:val="20"/>
              </w:rPr>
              <w:t>Based</w:t>
            </w:r>
            <w:proofErr w:type="spellEnd"/>
            <w:r w:rsidRPr="007C7B5C">
              <w:rPr>
                <w:rFonts w:asciiTheme="majorHAnsi" w:hAnsiTheme="majorHAnsi" w:cstheme="majorHAnsi"/>
                <w:sz w:val="20"/>
                <w:szCs w:val="20"/>
              </w:rPr>
              <w:t xml:space="preserve"> Routingu (w tym: wybór trasy w zależności od adresu źródłowego, protokołu sieciowego, oznaczeń </w:t>
            </w:r>
            <w:proofErr w:type="spellStart"/>
            <w:r w:rsidRPr="007C7B5C">
              <w:rPr>
                <w:rFonts w:asciiTheme="majorHAnsi" w:hAnsiTheme="majorHAnsi" w:cstheme="majorHAnsi"/>
                <w:sz w:val="20"/>
                <w:szCs w:val="20"/>
              </w:rPr>
              <w:t>Type</w:t>
            </w:r>
            <w:proofErr w:type="spellEnd"/>
            <w:r w:rsidRPr="007C7B5C">
              <w:rPr>
                <w:rFonts w:asciiTheme="majorHAnsi" w:hAnsiTheme="majorHAnsi" w:cstheme="majorHAnsi"/>
                <w:sz w:val="20"/>
                <w:szCs w:val="20"/>
              </w:rPr>
              <w:t xml:space="preserve"> of Service w nagłówkach IP).</w:t>
            </w:r>
          </w:p>
          <w:p w14:paraId="6CAF37DF"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Protokołów dynamicznego routingu w oparciu o protokoły: RIPv2 (w tym </w:t>
            </w:r>
            <w:proofErr w:type="spellStart"/>
            <w:r w:rsidRPr="007C7B5C">
              <w:rPr>
                <w:rFonts w:asciiTheme="majorHAnsi" w:hAnsiTheme="majorHAnsi" w:cstheme="majorHAnsi"/>
                <w:sz w:val="20"/>
                <w:szCs w:val="20"/>
              </w:rPr>
              <w:t>RIPng</w:t>
            </w:r>
            <w:proofErr w:type="spellEnd"/>
            <w:r w:rsidRPr="007C7B5C">
              <w:rPr>
                <w:rFonts w:asciiTheme="majorHAnsi" w:hAnsiTheme="majorHAnsi" w:cstheme="majorHAnsi"/>
                <w:sz w:val="20"/>
                <w:szCs w:val="20"/>
              </w:rPr>
              <w:t>), OSPF (w tym OSPFv3), BGP oraz PIM.</w:t>
            </w:r>
          </w:p>
          <w:p w14:paraId="18FF4B2B"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filtrowania tras rozgłaszanych w protokołach dynamicznego routingu.</w:t>
            </w:r>
          </w:p>
          <w:p w14:paraId="14F36C7E"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ECMP (</w:t>
            </w:r>
            <w:proofErr w:type="spellStart"/>
            <w:r w:rsidRPr="007C7B5C">
              <w:rPr>
                <w:rFonts w:asciiTheme="majorHAnsi" w:hAnsiTheme="majorHAnsi" w:cstheme="majorHAnsi"/>
                <w:sz w:val="20"/>
                <w:szCs w:val="20"/>
              </w:rPr>
              <w:t>Equal</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cost</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multi-path</w:t>
            </w:r>
            <w:proofErr w:type="spellEnd"/>
            <w:r w:rsidRPr="007C7B5C">
              <w:rPr>
                <w:rFonts w:asciiTheme="majorHAnsi" w:hAnsiTheme="majorHAnsi" w:cstheme="majorHAnsi"/>
                <w:sz w:val="20"/>
                <w:szCs w:val="20"/>
              </w:rPr>
              <w:t>) – wybór wielu równoważnych tras w tablicy routingu.</w:t>
            </w:r>
          </w:p>
          <w:p w14:paraId="5995D645" w14:textId="77777777" w:rsidR="00636412" w:rsidRPr="007C7B5C"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BFD (</w:t>
            </w:r>
            <w:proofErr w:type="spellStart"/>
            <w:r w:rsidRPr="007C7B5C">
              <w:rPr>
                <w:rFonts w:asciiTheme="majorHAnsi" w:hAnsiTheme="majorHAnsi" w:cstheme="majorHAnsi"/>
                <w:sz w:val="20"/>
                <w:szCs w:val="20"/>
              </w:rPr>
              <w:t>Bidirectional</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Forwarding</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Detection</w:t>
            </w:r>
            <w:proofErr w:type="spellEnd"/>
            <w:r w:rsidRPr="007C7B5C">
              <w:rPr>
                <w:rFonts w:asciiTheme="majorHAnsi" w:hAnsiTheme="majorHAnsi" w:cstheme="majorHAnsi"/>
                <w:sz w:val="20"/>
                <w:szCs w:val="20"/>
              </w:rPr>
              <w:t>).</w:t>
            </w:r>
          </w:p>
          <w:p w14:paraId="2AEBD9A9" w14:textId="02A8D781" w:rsidR="007B363C" w:rsidRPr="00636412" w:rsidRDefault="00636412">
            <w:pPr>
              <w:pStyle w:val="Akapitzlist"/>
              <w:numPr>
                <w:ilvl w:val="0"/>
                <w:numId w:val="10"/>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Monitoringu dostępności wybranego adresu IP z danego interfejsu urządzenia i w przypadku jego niedostępności automatyczne usunięcie wybranych tras z tablicy routingu.</w:t>
            </w:r>
          </w:p>
        </w:tc>
        <w:tc>
          <w:tcPr>
            <w:tcW w:w="2549" w:type="pct"/>
            <w:tcBorders>
              <w:top w:val="single" w:sz="4" w:space="0" w:color="auto"/>
              <w:left w:val="single" w:sz="4" w:space="0" w:color="auto"/>
              <w:bottom w:val="single" w:sz="4" w:space="0" w:color="auto"/>
              <w:right w:val="single" w:sz="4" w:space="0" w:color="auto"/>
            </w:tcBorders>
          </w:tcPr>
          <w:p w14:paraId="3509EBFB" w14:textId="77777777" w:rsidR="007B363C" w:rsidRPr="00B07827" w:rsidRDefault="007B363C" w:rsidP="000D2B5F">
            <w:pPr>
              <w:jc w:val="both"/>
              <w:rPr>
                <w:rFonts w:cstheme="minorHAnsi"/>
                <w:b/>
                <w:sz w:val="20"/>
                <w:szCs w:val="20"/>
              </w:rPr>
            </w:pPr>
          </w:p>
        </w:tc>
      </w:tr>
      <w:tr w:rsidR="007B363C" w:rsidRPr="00BC3905" w14:paraId="29B7123C" w14:textId="77777777" w:rsidTr="000D2B5F">
        <w:tc>
          <w:tcPr>
            <w:tcW w:w="2451" w:type="pct"/>
            <w:tcBorders>
              <w:top w:val="single" w:sz="4" w:space="0" w:color="auto"/>
              <w:left w:val="single" w:sz="4" w:space="0" w:color="auto"/>
              <w:bottom w:val="single" w:sz="4" w:space="0" w:color="auto"/>
              <w:right w:val="single" w:sz="4" w:space="0" w:color="auto"/>
            </w:tcBorders>
          </w:tcPr>
          <w:p w14:paraId="4569C075" w14:textId="616BC149" w:rsidR="007B363C" w:rsidRPr="007C7B5C" w:rsidRDefault="00636412" w:rsidP="000D2B5F">
            <w:pPr>
              <w:jc w:val="both"/>
              <w:rPr>
                <w:rFonts w:asciiTheme="majorHAnsi" w:hAnsiTheme="majorHAnsi" w:cstheme="majorHAnsi"/>
                <w:b/>
                <w:sz w:val="20"/>
                <w:szCs w:val="20"/>
              </w:rPr>
            </w:pPr>
            <w:r>
              <w:rPr>
                <w:rFonts w:asciiTheme="majorHAnsi" w:hAnsiTheme="majorHAnsi" w:cstheme="majorHAnsi"/>
                <w:b/>
                <w:sz w:val="20"/>
                <w:szCs w:val="20"/>
              </w:rPr>
              <w:t>Funkcja SD-WAN</w:t>
            </w:r>
          </w:p>
          <w:p w14:paraId="0B3A17C6" w14:textId="77777777" w:rsidR="00636412" w:rsidRPr="007C7B5C" w:rsidRDefault="00636412">
            <w:pPr>
              <w:pStyle w:val="Akapitzlist"/>
              <w:numPr>
                <w:ilvl w:val="0"/>
                <w:numId w:val="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umożliwia wykorzystanie protokołów dynamicznego routingu przy konfiguracji równoważenia obciążenia do łączy WAN.</w:t>
            </w:r>
          </w:p>
          <w:p w14:paraId="494C6917" w14:textId="22A67B0E" w:rsidR="007B363C" w:rsidRPr="00636412" w:rsidRDefault="00636412">
            <w:pPr>
              <w:pStyle w:val="Akapitzlist"/>
              <w:numPr>
                <w:ilvl w:val="0"/>
                <w:numId w:val="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SD-WAN wspiera zarówno interfejsy fizyczne jak i wirtualne (w tym VLAN, </w:t>
            </w:r>
            <w:proofErr w:type="spellStart"/>
            <w:r w:rsidRPr="007C7B5C">
              <w:rPr>
                <w:rFonts w:asciiTheme="majorHAnsi" w:hAnsiTheme="majorHAnsi" w:cstheme="majorHAnsi"/>
                <w:sz w:val="20"/>
                <w:szCs w:val="20"/>
              </w:rPr>
              <w:t>IPSec</w:t>
            </w:r>
            <w:proofErr w:type="spellEnd"/>
            <w:r w:rsidRPr="007C7B5C">
              <w:rPr>
                <w:rFonts w:asciiTheme="majorHAnsi" w:hAnsiTheme="majorHAnsi" w:cstheme="majorHAnsi"/>
                <w:sz w:val="20"/>
                <w:szCs w:val="20"/>
              </w:rPr>
              <w:t>).</w:t>
            </w:r>
          </w:p>
        </w:tc>
        <w:tc>
          <w:tcPr>
            <w:tcW w:w="2549" w:type="pct"/>
            <w:tcBorders>
              <w:top w:val="single" w:sz="4" w:space="0" w:color="auto"/>
              <w:left w:val="single" w:sz="4" w:space="0" w:color="auto"/>
              <w:bottom w:val="single" w:sz="4" w:space="0" w:color="auto"/>
              <w:right w:val="single" w:sz="4" w:space="0" w:color="auto"/>
            </w:tcBorders>
          </w:tcPr>
          <w:p w14:paraId="13687757" w14:textId="77777777" w:rsidR="007B363C" w:rsidRPr="00B07827" w:rsidRDefault="007B363C" w:rsidP="000D2B5F">
            <w:pPr>
              <w:jc w:val="both"/>
              <w:rPr>
                <w:rFonts w:cstheme="minorHAnsi"/>
                <w:b/>
                <w:sz w:val="20"/>
                <w:szCs w:val="20"/>
              </w:rPr>
            </w:pPr>
          </w:p>
        </w:tc>
      </w:tr>
      <w:tr w:rsidR="00636412" w:rsidRPr="00BC3905" w14:paraId="28175E22" w14:textId="77777777" w:rsidTr="000D2B5F">
        <w:tc>
          <w:tcPr>
            <w:tcW w:w="2451" w:type="pct"/>
            <w:tcBorders>
              <w:top w:val="single" w:sz="4" w:space="0" w:color="auto"/>
              <w:left w:val="single" w:sz="4" w:space="0" w:color="auto"/>
              <w:bottom w:val="single" w:sz="4" w:space="0" w:color="auto"/>
              <w:right w:val="single" w:sz="4" w:space="0" w:color="auto"/>
            </w:tcBorders>
          </w:tcPr>
          <w:p w14:paraId="7E2B9E00" w14:textId="77777777" w:rsidR="00636412"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Zarządzanie pasmem</w:t>
            </w:r>
          </w:p>
          <w:p w14:paraId="6C01A49C" w14:textId="77777777" w:rsidR="00C06D0B" w:rsidRPr="007C7B5C" w:rsidRDefault="00C06D0B">
            <w:pPr>
              <w:pStyle w:val="Akapitzlist"/>
              <w:numPr>
                <w:ilvl w:val="0"/>
                <w:numId w:val="4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Firewall umożliwia zarządzanie pasmem poprzez określenie: maksymalnej i gwarantowanej ilości pasma, oznaczanie DSCP oraz wskazanie priorytetu ruchu.</w:t>
            </w:r>
          </w:p>
          <w:p w14:paraId="1614D4F5" w14:textId="77777777" w:rsidR="00C06D0B" w:rsidRPr="007C7B5C" w:rsidRDefault="00C06D0B">
            <w:pPr>
              <w:pStyle w:val="Akapitzlist"/>
              <w:numPr>
                <w:ilvl w:val="0"/>
                <w:numId w:val="4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System daje możliwość określania pasma dla poszczególnych aplikacji.</w:t>
            </w:r>
          </w:p>
          <w:p w14:paraId="383A7E37" w14:textId="77777777" w:rsidR="00C06D0B" w:rsidRPr="007C7B5C" w:rsidRDefault="00C06D0B">
            <w:pPr>
              <w:pStyle w:val="Akapitzlist"/>
              <w:numPr>
                <w:ilvl w:val="0"/>
                <w:numId w:val="4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pozwala zdefiniować pasmo dla wybranych użytkowników niezależnie od ich adresu IP.</w:t>
            </w:r>
          </w:p>
          <w:p w14:paraId="72CEB370" w14:textId="1644209D" w:rsidR="00C06D0B" w:rsidRPr="00C06D0B" w:rsidRDefault="00C06D0B">
            <w:pPr>
              <w:pStyle w:val="Akapitzlist"/>
              <w:numPr>
                <w:ilvl w:val="0"/>
                <w:numId w:val="4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zapewnia możliwość zarządzania pasmem dla wybranych kategorii URL.</w:t>
            </w:r>
          </w:p>
        </w:tc>
        <w:tc>
          <w:tcPr>
            <w:tcW w:w="2549" w:type="pct"/>
            <w:tcBorders>
              <w:top w:val="single" w:sz="4" w:space="0" w:color="auto"/>
              <w:left w:val="single" w:sz="4" w:space="0" w:color="auto"/>
              <w:bottom w:val="single" w:sz="4" w:space="0" w:color="auto"/>
              <w:right w:val="single" w:sz="4" w:space="0" w:color="auto"/>
            </w:tcBorders>
          </w:tcPr>
          <w:p w14:paraId="7EC6B4EA" w14:textId="77777777" w:rsidR="00636412" w:rsidRPr="00B07827" w:rsidRDefault="00636412" w:rsidP="000D2B5F">
            <w:pPr>
              <w:jc w:val="both"/>
              <w:rPr>
                <w:rFonts w:cstheme="minorHAnsi"/>
                <w:b/>
                <w:sz w:val="20"/>
                <w:szCs w:val="20"/>
              </w:rPr>
            </w:pPr>
          </w:p>
        </w:tc>
      </w:tr>
      <w:tr w:rsidR="00C06D0B" w:rsidRPr="00BC3905" w14:paraId="2FA893F2" w14:textId="77777777" w:rsidTr="000D2B5F">
        <w:tc>
          <w:tcPr>
            <w:tcW w:w="2451" w:type="pct"/>
            <w:tcBorders>
              <w:top w:val="single" w:sz="4" w:space="0" w:color="auto"/>
              <w:left w:val="single" w:sz="4" w:space="0" w:color="auto"/>
              <w:bottom w:val="single" w:sz="4" w:space="0" w:color="auto"/>
              <w:right w:val="single" w:sz="4" w:space="0" w:color="auto"/>
            </w:tcBorders>
          </w:tcPr>
          <w:p w14:paraId="795AA1B2"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Ochrona przed </w:t>
            </w:r>
            <w:proofErr w:type="spellStart"/>
            <w:r>
              <w:rPr>
                <w:rFonts w:asciiTheme="majorHAnsi" w:hAnsiTheme="majorHAnsi" w:cstheme="majorHAnsi"/>
                <w:b/>
                <w:sz w:val="20"/>
                <w:szCs w:val="20"/>
              </w:rPr>
              <w:t>malware</w:t>
            </w:r>
            <w:proofErr w:type="spellEnd"/>
          </w:p>
          <w:p w14:paraId="6382F288"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Silnik antywirusowy umożliwia skanowanie ruchu w obu kierunkach komunikacji dla protokołów działających na niestandardowych portach (np. FTP na porcie 2021).</w:t>
            </w:r>
          </w:p>
          <w:p w14:paraId="319F459E"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Silnik antywirusowy zapewnia skanowanie następujących protokołów: HTTP, HTTPS, FTP, POP3, IMAP, SMTP, CIFS.</w:t>
            </w:r>
          </w:p>
          <w:p w14:paraId="463E7BB1"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umożliwia skanowanie archiwów, w tym co najmniej: Zip, RAR. W przypadku archiwów zagnieżdżonych istnieje możliwość określenia, ile zagnieżdżeń kompresji system będzie próbował zdekompresować w celu przeskanowania zawartości.</w:t>
            </w:r>
          </w:p>
          <w:p w14:paraId="661BFF1A"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umożliwia blokowanie i logowanie archiwów, które nie mogą zostać przeskanowane, ponieważ są zaszyfrowane, uszkodzone lub system nie wspiera inspekcji tego typu archiwów.</w:t>
            </w:r>
          </w:p>
          <w:p w14:paraId="5B16856D"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dysponuje sygnaturami do ochrony urządzeń mobilnych (co najmniej dla systemu operacyjnego Android).</w:t>
            </w:r>
          </w:p>
          <w:p w14:paraId="0A097F8B"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Baza sygnatur musi być aktualizowana automatycznie, zgodnie z harmonogramem definiowanym przez administratora.</w:t>
            </w:r>
          </w:p>
          <w:p w14:paraId="296E9BEA"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współpracuje z dedykowaną platformą typu </w:t>
            </w:r>
            <w:proofErr w:type="spellStart"/>
            <w:r w:rsidRPr="007C7B5C">
              <w:rPr>
                <w:rFonts w:asciiTheme="majorHAnsi" w:hAnsiTheme="majorHAnsi" w:cstheme="majorHAnsi"/>
                <w:sz w:val="20"/>
                <w:szCs w:val="20"/>
              </w:rPr>
              <w:t>Sandbox</w:t>
            </w:r>
            <w:proofErr w:type="spellEnd"/>
            <w:r w:rsidRPr="007C7B5C">
              <w:rPr>
                <w:rFonts w:asciiTheme="majorHAnsi" w:hAnsiTheme="majorHAnsi" w:cstheme="majorHAnsi"/>
                <w:sz w:val="20"/>
                <w:szCs w:val="20"/>
              </w:rPr>
              <w:t xml:space="preserve"> lub usługą typu </w:t>
            </w:r>
            <w:proofErr w:type="spellStart"/>
            <w:r w:rsidRPr="007C7B5C">
              <w:rPr>
                <w:rFonts w:asciiTheme="majorHAnsi" w:hAnsiTheme="majorHAnsi" w:cstheme="majorHAnsi"/>
                <w:sz w:val="20"/>
                <w:szCs w:val="20"/>
              </w:rPr>
              <w:t>Sandbox</w:t>
            </w:r>
            <w:proofErr w:type="spellEnd"/>
            <w:r w:rsidRPr="007C7B5C">
              <w:rPr>
                <w:rFonts w:asciiTheme="majorHAnsi" w:hAnsiTheme="majorHAnsi" w:cstheme="majorHAnsi"/>
                <w:sz w:val="20"/>
                <w:szCs w:val="20"/>
              </w:rPr>
              <w:t xml:space="preserve"> realizowaną w chmurze. Konieczne jest zastosowanie platformy typu </w:t>
            </w:r>
            <w:proofErr w:type="spellStart"/>
            <w:r w:rsidRPr="007C7B5C">
              <w:rPr>
                <w:rFonts w:asciiTheme="majorHAnsi" w:hAnsiTheme="majorHAnsi" w:cstheme="majorHAnsi"/>
                <w:sz w:val="20"/>
                <w:szCs w:val="20"/>
              </w:rPr>
              <w:t>Sandbox</w:t>
            </w:r>
            <w:proofErr w:type="spellEnd"/>
            <w:r w:rsidRPr="007C7B5C">
              <w:rPr>
                <w:rFonts w:asciiTheme="majorHAnsi" w:hAnsiTheme="majorHAnsi" w:cstheme="majorHAnsi"/>
                <w:sz w:val="20"/>
                <w:szCs w:val="20"/>
              </w:rPr>
              <w:t xml:space="preserve"> wraz z niezbędnymi serwisami lub licencjami upoważniającymi do korzystania z usługi typu </w:t>
            </w:r>
            <w:proofErr w:type="spellStart"/>
            <w:r w:rsidRPr="007C7B5C">
              <w:rPr>
                <w:rFonts w:asciiTheme="majorHAnsi" w:hAnsiTheme="majorHAnsi" w:cstheme="majorHAnsi"/>
                <w:sz w:val="20"/>
                <w:szCs w:val="20"/>
              </w:rPr>
              <w:t>Sandbox</w:t>
            </w:r>
            <w:proofErr w:type="spellEnd"/>
            <w:r w:rsidRPr="007C7B5C">
              <w:rPr>
                <w:rFonts w:asciiTheme="majorHAnsi" w:hAnsiTheme="majorHAnsi" w:cstheme="majorHAnsi"/>
                <w:sz w:val="20"/>
                <w:szCs w:val="20"/>
              </w:rPr>
              <w:t xml:space="preserve"> w chmurze.</w:t>
            </w:r>
          </w:p>
          <w:p w14:paraId="13601E20"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zapewnia usuwanie aktywnej zawartości plików PDF oraz Microsoft Office bez konieczności blokowania transferu całych plików.</w:t>
            </w:r>
          </w:p>
          <w:p w14:paraId="69707B5A" w14:textId="77777777" w:rsidR="00C06D0B" w:rsidRPr="007C7B5C"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wykorzystania silnika sztucznej inteligencji AI wytrenowanego przez laboratoria producenta.</w:t>
            </w:r>
          </w:p>
          <w:p w14:paraId="66460DB7" w14:textId="59D5F5FC" w:rsidR="00C06D0B" w:rsidRPr="00C06D0B" w:rsidRDefault="00C06D0B">
            <w:pPr>
              <w:pStyle w:val="Akapitzlist"/>
              <w:numPr>
                <w:ilvl w:val="0"/>
                <w:numId w:val="4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 xml:space="preserve">Możliwość uruchomienia ochrony przed </w:t>
            </w:r>
            <w:proofErr w:type="spellStart"/>
            <w:r w:rsidRPr="007C7B5C">
              <w:rPr>
                <w:rFonts w:asciiTheme="majorHAnsi" w:hAnsiTheme="majorHAnsi" w:cstheme="majorHAnsi"/>
                <w:sz w:val="20"/>
                <w:szCs w:val="20"/>
              </w:rPr>
              <w:t>malware</w:t>
            </w:r>
            <w:proofErr w:type="spellEnd"/>
            <w:r w:rsidRPr="007C7B5C">
              <w:rPr>
                <w:rFonts w:asciiTheme="majorHAnsi" w:hAnsiTheme="majorHAnsi" w:cstheme="majorHAnsi"/>
                <w:sz w:val="20"/>
                <w:szCs w:val="20"/>
              </w:rPr>
              <w:t xml:space="preserve"> dla wybranego zakresu ruchu.</w:t>
            </w:r>
          </w:p>
        </w:tc>
        <w:tc>
          <w:tcPr>
            <w:tcW w:w="2549" w:type="pct"/>
            <w:tcBorders>
              <w:top w:val="single" w:sz="4" w:space="0" w:color="auto"/>
              <w:left w:val="single" w:sz="4" w:space="0" w:color="auto"/>
              <w:bottom w:val="single" w:sz="4" w:space="0" w:color="auto"/>
              <w:right w:val="single" w:sz="4" w:space="0" w:color="auto"/>
            </w:tcBorders>
          </w:tcPr>
          <w:p w14:paraId="2889204B" w14:textId="77777777" w:rsidR="00C06D0B" w:rsidRPr="00B07827" w:rsidRDefault="00C06D0B" w:rsidP="000D2B5F">
            <w:pPr>
              <w:jc w:val="both"/>
              <w:rPr>
                <w:rFonts w:cstheme="minorHAnsi"/>
                <w:b/>
                <w:sz w:val="20"/>
                <w:szCs w:val="20"/>
              </w:rPr>
            </w:pPr>
          </w:p>
        </w:tc>
      </w:tr>
      <w:tr w:rsidR="00C06D0B" w:rsidRPr="00BC3905" w14:paraId="0FC05A6F" w14:textId="77777777" w:rsidTr="000D2B5F">
        <w:tc>
          <w:tcPr>
            <w:tcW w:w="2451" w:type="pct"/>
            <w:tcBorders>
              <w:top w:val="single" w:sz="4" w:space="0" w:color="auto"/>
              <w:left w:val="single" w:sz="4" w:space="0" w:color="auto"/>
              <w:bottom w:val="single" w:sz="4" w:space="0" w:color="auto"/>
              <w:right w:val="single" w:sz="4" w:space="0" w:color="auto"/>
            </w:tcBorders>
          </w:tcPr>
          <w:p w14:paraId="2671A6C1"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Ochrona przed atakami </w:t>
            </w:r>
          </w:p>
          <w:p w14:paraId="584FB999"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Ochrona IPS opiera się co najmniej na analizie sygnaturowej oraz na analizie anomalii w protokołach sieciowych.</w:t>
            </w:r>
          </w:p>
          <w:p w14:paraId="05900B43"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chroni przed atakami na aplikacje pracujące na niestandardowych portach.</w:t>
            </w:r>
          </w:p>
          <w:p w14:paraId="020CB34E"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Baza sygnatur ataków zawiera minimum 5000 wpisów i jest aktualizowana automatycznie, zgodnie z harmonogramem definiowanym przez administratora.</w:t>
            </w:r>
          </w:p>
          <w:p w14:paraId="3C476006"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Administrator systemu ma możliwość definiowania własnych wyjątków oraz własnych sygnatur.</w:t>
            </w:r>
          </w:p>
          <w:p w14:paraId="193B91DD"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zapewnia wykrywanie anomalii protokołów i ruchu sieciowego, realizując tym samym podstawową ochronę przed atakami typu </w:t>
            </w:r>
            <w:proofErr w:type="spellStart"/>
            <w:r w:rsidRPr="007C7B5C">
              <w:rPr>
                <w:rFonts w:asciiTheme="majorHAnsi" w:hAnsiTheme="majorHAnsi" w:cstheme="majorHAnsi"/>
                <w:sz w:val="20"/>
                <w:szCs w:val="20"/>
              </w:rPr>
              <w:t>DoS</w:t>
            </w:r>
            <w:proofErr w:type="spellEnd"/>
            <w:r w:rsidRPr="007C7B5C">
              <w:rPr>
                <w:rFonts w:asciiTheme="majorHAnsi" w:hAnsiTheme="majorHAnsi" w:cstheme="majorHAnsi"/>
                <w:sz w:val="20"/>
                <w:szCs w:val="20"/>
              </w:rPr>
              <w:t xml:space="preserve"> oraz </w:t>
            </w:r>
            <w:proofErr w:type="spellStart"/>
            <w:r w:rsidRPr="007C7B5C">
              <w:rPr>
                <w:rFonts w:asciiTheme="majorHAnsi" w:hAnsiTheme="majorHAnsi" w:cstheme="majorHAnsi"/>
                <w:sz w:val="20"/>
                <w:szCs w:val="20"/>
              </w:rPr>
              <w:t>DDoS</w:t>
            </w:r>
            <w:proofErr w:type="spellEnd"/>
            <w:r w:rsidRPr="007C7B5C">
              <w:rPr>
                <w:rFonts w:asciiTheme="majorHAnsi" w:hAnsiTheme="majorHAnsi" w:cstheme="majorHAnsi"/>
                <w:sz w:val="20"/>
                <w:szCs w:val="20"/>
              </w:rPr>
              <w:t>.</w:t>
            </w:r>
          </w:p>
          <w:p w14:paraId="1D5780F0"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Mechanizmy ochrony dla aplikacji </w:t>
            </w:r>
            <w:proofErr w:type="spellStart"/>
            <w:r w:rsidRPr="007C7B5C">
              <w:rPr>
                <w:rFonts w:asciiTheme="majorHAnsi" w:hAnsiTheme="majorHAnsi" w:cstheme="majorHAnsi"/>
                <w:sz w:val="20"/>
                <w:szCs w:val="20"/>
              </w:rPr>
              <w:t>Web’owych</w:t>
            </w:r>
            <w:proofErr w:type="spellEnd"/>
            <w:r w:rsidRPr="007C7B5C">
              <w:rPr>
                <w:rFonts w:asciiTheme="majorHAnsi" w:hAnsiTheme="majorHAnsi" w:cstheme="majorHAnsi"/>
                <w:sz w:val="20"/>
                <w:szCs w:val="20"/>
              </w:rPr>
              <w:t xml:space="preserve"> na poziomie sygnaturowym (co najmniej ochrona przed: CSS, SQL </w:t>
            </w:r>
            <w:proofErr w:type="spellStart"/>
            <w:r w:rsidRPr="007C7B5C">
              <w:rPr>
                <w:rFonts w:asciiTheme="majorHAnsi" w:hAnsiTheme="majorHAnsi" w:cstheme="majorHAnsi"/>
                <w:sz w:val="20"/>
                <w:szCs w:val="20"/>
              </w:rPr>
              <w:t>Injecton</w:t>
            </w:r>
            <w:proofErr w:type="spellEnd"/>
            <w:r w:rsidRPr="007C7B5C">
              <w:rPr>
                <w:rFonts w:asciiTheme="majorHAnsi" w:hAnsiTheme="majorHAnsi" w:cstheme="majorHAnsi"/>
                <w:sz w:val="20"/>
                <w:szCs w:val="20"/>
              </w:rPr>
              <w:t xml:space="preserve">, Trojany, </w:t>
            </w:r>
            <w:proofErr w:type="spellStart"/>
            <w:r w:rsidRPr="007C7B5C">
              <w:rPr>
                <w:rFonts w:asciiTheme="majorHAnsi" w:hAnsiTheme="majorHAnsi" w:cstheme="majorHAnsi"/>
                <w:sz w:val="20"/>
                <w:szCs w:val="20"/>
              </w:rPr>
              <w:t>Exploity</w:t>
            </w:r>
            <w:proofErr w:type="spellEnd"/>
            <w:r w:rsidRPr="007C7B5C">
              <w:rPr>
                <w:rFonts w:asciiTheme="majorHAnsi" w:hAnsiTheme="majorHAnsi" w:cstheme="majorHAnsi"/>
                <w:sz w:val="20"/>
                <w:szCs w:val="20"/>
              </w:rPr>
              <w:t>, Roboty).</w:t>
            </w:r>
          </w:p>
          <w:p w14:paraId="40FA2CC3"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Możliwość kontrolowania długości nagłówka, ilości parametrów URL  oraz </w:t>
            </w:r>
            <w:proofErr w:type="spellStart"/>
            <w:r w:rsidRPr="007C7B5C">
              <w:rPr>
                <w:rFonts w:asciiTheme="majorHAnsi" w:hAnsiTheme="majorHAnsi" w:cstheme="majorHAnsi"/>
                <w:sz w:val="20"/>
                <w:szCs w:val="20"/>
              </w:rPr>
              <w:t>Cookies</w:t>
            </w:r>
            <w:proofErr w:type="spellEnd"/>
            <w:r w:rsidRPr="007C7B5C">
              <w:rPr>
                <w:rFonts w:asciiTheme="majorHAnsi" w:hAnsiTheme="majorHAnsi" w:cstheme="majorHAnsi"/>
                <w:sz w:val="20"/>
                <w:szCs w:val="20"/>
              </w:rPr>
              <w:t xml:space="preserve"> dla protokołu http.</w:t>
            </w:r>
          </w:p>
          <w:p w14:paraId="589409CF"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Wykrywanie i blokowanie komunikacji C&amp;C do sieci </w:t>
            </w:r>
            <w:proofErr w:type="spellStart"/>
            <w:r w:rsidRPr="007C7B5C">
              <w:rPr>
                <w:rFonts w:asciiTheme="majorHAnsi" w:hAnsiTheme="majorHAnsi" w:cstheme="majorHAnsi"/>
                <w:sz w:val="20"/>
                <w:szCs w:val="20"/>
              </w:rPr>
              <w:t>botnet</w:t>
            </w:r>
            <w:proofErr w:type="spellEnd"/>
            <w:r w:rsidRPr="007C7B5C">
              <w:rPr>
                <w:rFonts w:asciiTheme="majorHAnsi" w:hAnsiTheme="majorHAnsi" w:cstheme="majorHAnsi"/>
                <w:sz w:val="20"/>
                <w:szCs w:val="20"/>
              </w:rPr>
              <w:t>.</w:t>
            </w:r>
          </w:p>
          <w:p w14:paraId="4249234A" w14:textId="77777777" w:rsidR="00C06D0B" w:rsidRPr="007C7B5C" w:rsidRDefault="00C06D0B">
            <w:pPr>
              <w:pStyle w:val="Akapitzlist"/>
              <w:numPr>
                <w:ilvl w:val="0"/>
                <w:numId w:val="4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uruchomienia ochrony przed atakami dla wybranych zakresów komunikacji sieciowej. Mechanizmy ochrony IPS nie mogą działać globalnie.</w:t>
            </w:r>
          </w:p>
          <w:p w14:paraId="2C332CF1" w14:textId="71BF90FA" w:rsidR="00C06D0B" w:rsidRDefault="00C06D0B" w:rsidP="000D2B5F">
            <w:pPr>
              <w:jc w:val="both"/>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424FF03E" w14:textId="77777777" w:rsidR="00C06D0B" w:rsidRPr="00B07827" w:rsidRDefault="00C06D0B" w:rsidP="000D2B5F">
            <w:pPr>
              <w:jc w:val="both"/>
              <w:rPr>
                <w:rFonts w:cstheme="minorHAnsi"/>
                <w:b/>
                <w:sz w:val="20"/>
                <w:szCs w:val="20"/>
              </w:rPr>
            </w:pPr>
          </w:p>
        </w:tc>
      </w:tr>
      <w:tr w:rsidR="00C06D0B" w:rsidRPr="00BC3905" w14:paraId="5FE5902D" w14:textId="77777777" w:rsidTr="000D2B5F">
        <w:tc>
          <w:tcPr>
            <w:tcW w:w="2451" w:type="pct"/>
            <w:tcBorders>
              <w:top w:val="single" w:sz="4" w:space="0" w:color="auto"/>
              <w:left w:val="single" w:sz="4" w:space="0" w:color="auto"/>
              <w:bottom w:val="single" w:sz="4" w:space="0" w:color="auto"/>
              <w:right w:val="single" w:sz="4" w:space="0" w:color="auto"/>
            </w:tcBorders>
          </w:tcPr>
          <w:p w14:paraId="417555D8"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Kontrola aplikacji </w:t>
            </w:r>
          </w:p>
          <w:p w14:paraId="1EDEB31E"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Funkcja Kontroli Aplikacji umożliwia kontrolę ruchu na podstawie głębokiej analizy pakietów, nie bazując jedynie na wartościach portów TCP/UDP.</w:t>
            </w:r>
          </w:p>
          <w:p w14:paraId="608A4CDB"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Baza Kontroli Aplikacji zawiera minimum 2000 sygnatur i jest aktualizowana automatycznie, zgodnie z harmonogramem definiowanym przez administratora.</w:t>
            </w:r>
          </w:p>
          <w:p w14:paraId="34B347EC"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Aplikacje chmurowe (co najmniej: Facebook, Google </w:t>
            </w:r>
            <w:proofErr w:type="spellStart"/>
            <w:r w:rsidRPr="007C7B5C">
              <w:rPr>
                <w:rFonts w:asciiTheme="majorHAnsi" w:hAnsiTheme="majorHAnsi" w:cstheme="majorHAnsi"/>
                <w:sz w:val="20"/>
                <w:szCs w:val="20"/>
              </w:rPr>
              <w:t>Docs</w:t>
            </w:r>
            <w:proofErr w:type="spellEnd"/>
            <w:r w:rsidRPr="007C7B5C">
              <w:rPr>
                <w:rFonts w:asciiTheme="majorHAnsi" w:hAnsiTheme="majorHAnsi" w:cstheme="majorHAnsi"/>
                <w:sz w:val="20"/>
                <w:szCs w:val="20"/>
              </w:rPr>
              <w:t xml:space="preserve">, Dropbox) są kontrolowane pod względem wykonywanych czynności, np.: pobieranie, wysyłanie plików. </w:t>
            </w:r>
          </w:p>
          <w:p w14:paraId="5CDB04D2"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 xml:space="preserve">Baza sygnatur zawiera kategorie aplikacji szczególnie istotne z punktu widzenia bezpieczeństwa: </w:t>
            </w:r>
            <w:proofErr w:type="spellStart"/>
            <w:r w:rsidRPr="007C7B5C">
              <w:rPr>
                <w:rFonts w:asciiTheme="majorHAnsi" w:hAnsiTheme="majorHAnsi" w:cstheme="majorHAnsi"/>
                <w:sz w:val="20"/>
                <w:szCs w:val="20"/>
              </w:rPr>
              <w:t>proxy</w:t>
            </w:r>
            <w:proofErr w:type="spellEnd"/>
            <w:r w:rsidRPr="007C7B5C">
              <w:rPr>
                <w:rFonts w:asciiTheme="majorHAnsi" w:hAnsiTheme="majorHAnsi" w:cstheme="majorHAnsi"/>
                <w:sz w:val="20"/>
                <w:szCs w:val="20"/>
              </w:rPr>
              <w:t>, P2P.</w:t>
            </w:r>
          </w:p>
          <w:p w14:paraId="5954CF31"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Administrator systemu ma możliwość definiowania wyjątków oraz własnych sygnatur.</w:t>
            </w:r>
          </w:p>
          <w:p w14:paraId="259D8203"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Istnieje możliwość blokowania aplikacji działających na niestandardowych portach (np. FTP na porcie 2021).</w:t>
            </w:r>
          </w:p>
          <w:p w14:paraId="2691868E" w14:textId="77777777" w:rsidR="00C06D0B" w:rsidRPr="007C7B5C" w:rsidRDefault="00C06D0B">
            <w:pPr>
              <w:pStyle w:val="Akapitzlist"/>
              <w:numPr>
                <w:ilvl w:val="0"/>
                <w:numId w:val="45"/>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daje możliwość określenia dopuszczalnych protokołów na danym porcie TCP/UDP i blokowania pozostałych protokołów korzystających z tego portu (np. dopuszczenie tylko HTTP na porcie 80).</w:t>
            </w:r>
          </w:p>
          <w:p w14:paraId="3182B575" w14:textId="1348B067" w:rsidR="00C06D0B" w:rsidRDefault="00C06D0B" w:rsidP="000D2B5F">
            <w:pPr>
              <w:jc w:val="both"/>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7E7815B4" w14:textId="77777777" w:rsidR="00C06D0B" w:rsidRPr="00B07827" w:rsidRDefault="00C06D0B" w:rsidP="000D2B5F">
            <w:pPr>
              <w:jc w:val="both"/>
              <w:rPr>
                <w:rFonts w:cstheme="minorHAnsi"/>
                <w:b/>
                <w:sz w:val="20"/>
                <w:szCs w:val="20"/>
              </w:rPr>
            </w:pPr>
          </w:p>
        </w:tc>
      </w:tr>
      <w:tr w:rsidR="00C06D0B" w:rsidRPr="00BC3905" w14:paraId="69A777C1" w14:textId="77777777" w:rsidTr="000D2B5F">
        <w:tc>
          <w:tcPr>
            <w:tcW w:w="2451" w:type="pct"/>
            <w:tcBorders>
              <w:top w:val="single" w:sz="4" w:space="0" w:color="auto"/>
              <w:left w:val="single" w:sz="4" w:space="0" w:color="auto"/>
              <w:bottom w:val="single" w:sz="4" w:space="0" w:color="auto"/>
              <w:right w:val="single" w:sz="4" w:space="0" w:color="auto"/>
            </w:tcBorders>
          </w:tcPr>
          <w:p w14:paraId="444EE05C"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Kontrola WWW </w:t>
            </w:r>
          </w:p>
          <w:p w14:paraId="64CD5FE3"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Moduł kontroli WWW korzysta z bazy zawierającej co najmniej 40 milionów adresów URL  pogrupowanych w kategorie tematyczne.</w:t>
            </w:r>
          </w:p>
          <w:p w14:paraId="35E46FEA"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W ramach filtra WWW są dostępne kategorie istotne z punktu widzenia bezpieczeństwa, jak: </w:t>
            </w:r>
            <w:proofErr w:type="spellStart"/>
            <w:r w:rsidRPr="007C7B5C">
              <w:rPr>
                <w:rFonts w:asciiTheme="majorHAnsi" w:hAnsiTheme="majorHAnsi" w:cstheme="majorHAnsi"/>
                <w:sz w:val="20"/>
                <w:szCs w:val="20"/>
              </w:rPr>
              <w:t>malware</w:t>
            </w:r>
            <w:proofErr w:type="spellEnd"/>
            <w:r w:rsidRPr="007C7B5C">
              <w:rPr>
                <w:rFonts w:asciiTheme="majorHAnsi" w:hAnsiTheme="majorHAnsi" w:cstheme="majorHAnsi"/>
                <w:sz w:val="20"/>
                <w:szCs w:val="20"/>
              </w:rPr>
              <w:t xml:space="preserve"> (lub inne będące źródłem złośliwego oprogramowania), </w:t>
            </w:r>
            <w:proofErr w:type="spellStart"/>
            <w:r w:rsidRPr="007C7B5C">
              <w:rPr>
                <w:rFonts w:asciiTheme="majorHAnsi" w:hAnsiTheme="majorHAnsi" w:cstheme="majorHAnsi"/>
                <w:sz w:val="20"/>
                <w:szCs w:val="20"/>
              </w:rPr>
              <w:t>phishing</w:t>
            </w:r>
            <w:proofErr w:type="spellEnd"/>
            <w:r w:rsidRPr="007C7B5C">
              <w:rPr>
                <w:rFonts w:asciiTheme="majorHAnsi" w:hAnsiTheme="majorHAnsi" w:cstheme="majorHAnsi"/>
                <w:sz w:val="20"/>
                <w:szCs w:val="20"/>
              </w:rPr>
              <w:t xml:space="preserve">, spam, </w:t>
            </w:r>
            <w:proofErr w:type="spellStart"/>
            <w:r w:rsidRPr="007C7B5C">
              <w:rPr>
                <w:rFonts w:asciiTheme="majorHAnsi" w:hAnsiTheme="majorHAnsi" w:cstheme="majorHAnsi"/>
                <w:sz w:val="20"/>
                <w:szCs w:val="20"/>
              </w:rPr>
              <w:t>Dynamic</w:t>
            </w:r>
            <w:proofErr w:type="spellEnd"/>
            <w:r w:rsidRPr="007C7B5C">
              <w:rPr>
                <w:rFonts w:asciiTheme="majorHAnsi" w:hAnsiTheme="majorHAnsi" w:cstheme="majorHAnsi"/>
                <w:sz w:val="20"/>
                <w:szCs w:val="20"/>
              </w:rPr>
              <w:t xml:space="preserve"> DNS, </w:t>
            </w:r>
            <w:proofErr w:type="spellStart"/>
            <w:r w:rsidRPr="007C7B5C">
              <w:rPr>
                <w:rFonts w:asciiTheme="majorHAnsi" w:hAnsiTheme="majorHAnsi" w:cstheme="majorHAnsi"/>
                <w:sz w:val="20"/>
                <w:szCs w:val="20"/>
              </w:rPr>
              <w:t>proxy</w:t>
            </w:r>
            <w:proofErr w:type="spellEnd"/>
            <w:r w:rsidRPr="007C7B5C">
              <w:rPr>
                <w:rFonts w:asciiTheme="majorHAnsi" w:hAnsiTheme="majorHAnsi" w:cstheme="majorHAnsi"/>
                <w:sz w:val="20"/>
                <w:szCs w:val="20"/>
              </w:rPr>
              <w:t>.</w:t>
            </w:r>
          </w:p>
          <w:p w14:paraId="17A645CB"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Filtr WWW dostarcza kategorii stron zabronionych prawem np.: Hazard.</w:t>
            </w:r>
          </w:p>
          <w:p w14:paraId="60D031CB"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Administrator ma możliwość nadpisywania kategorii oraz tworzenia wyjątków – białe/czarne listy dla adresów URL.</w:t>
            </w:r>
          </w:p>
          <w:p w14:paraId="2E1329AA"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Filtr WWW umożliwia statyczne dopuszczanie lub blokowanie ruchu do wybranych stron WWW, w tym pozwala definiować strony z zastosowaniem wyrażeń regularnych (</w:t>
            </w:r>
            <w:proofErr w:type="spellStart"/>
            <w:r w:rsidRPr="007C7B5C">
              <w:rPr>
                <w:rFonts w:asciiTheme="majorHAnsi" w:hAnsiTheme="majorHAnsi" w:cstheme="majorHAnsi"/>
                <w:sz w:val="20"/>
                <w:szCs w:val="20"/>
              </w:rPr>
              <w:t>Regex</w:t>
            </w:r>
            <w:proofErr w:type="spellEnd"/>
            <w:r w:rsidRPr="007C7B5C">
              <w:rPr>
                <w:rFonts w:asciiTheme="majorHAnsi" w:hAnsiTheme="majorHAnsi" w:cstheme="majorHAnsi"/>
                <w:sz w:val="20"/>
                <w:szCs w:val="20"/>
              </w:rPr>
              <w:t>).</w:t>
            </w:r>
          </w:p>
          <w:p w14:paraId="30322E55"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Filtr WWW daje możliwość wykonania akcji typu „</w:t>
            </w:r>
            <w:proofErr w:type="spellStart"/>
            <w:r w:rsidRPr="007C7B5C">
              <w:rPr>
                <w:rFonts w:asciiTheme="majorHAnsi" w:hAnsiTheme="majorHAnsi" w:cstheme="majorHAnsi"/>
                <w:sz w:val="20"/>
                <w:szCs w:val="20"/>
              </w:rPr>
              <w:t>Warning</w:t>
            </w:r>
            <w:proofErr w:type="spellEnd"/>
            <w:r w:rsidRPr="007C7B5C">
              <w:rPr>
                <w:rFonts w:asciiTheme="majorHAnsi" w:hAnsiTheme="majorHAnsi" w:cstheme="majorHAnsi"/>
                <w:sz w:val="20"/>
                <w:szCs w:val="20"/>
              </w:rPr>
              <w:t>” – ostrzeżenie użytkownika wymagające od niego potwierdzenia przed otwarciem żądanej strony.</w:t>
            </w:r>
          </w:p>
          <w:p w14:paraId="102848FA"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Funkcja </w:t>
            </w:r>
            <w:proofErr w:type="spellStart"/>
            <w:r w:rsidRPr="007C7B5C">
              <w:rPr>
                <w:rFonts w:asciiTheme="majorHAnsi" w:hAnsiTheme="majorHAnsi" w:cstheme="majorHAnsi"/>
                <w:sz w:val="20"/>
                <w:szCs w:val="20"/>
              </w:rPr>
              <w:t>Safe</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Search</w:t>
            </w:r>
            <w:proofErr w:type="spellEnd"/>
            <w:r w:rsidRPr="007C7B5C">
              <w:rPr>
                <w:rFonts w:asciiTheme="majorHAnsi" w:hAnsiTheme="majorHAnsi" w:cstheme="majorHAnsi"/>
                <w:sz w:val="20"/>
                <w:szCs w:val="20"/>
              </w:rPr>
              <w:t xml:space="preserve"> – przeciwdziałająca pojawieniu się niechcianych treści w wynikach wyszukiwarek takich jak: Google oraz Yahoo.</w:t>
            </w:r>
          </w:p>
          <w:p w14:paraId="748446FB" w14:textId="77777777" w:rsidR="00C06D0B" w:rsidRPr="007C7B5C"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Administrator ma możliwość definiowania komunikatów zwracanych użytkownikowi dla różnych akcji podejmowanych przez moduł filtrowania WWW.</w:t>
            </w:r>
          </w:p>
          <w:p w14:paraId="70111A2E" w14:textId="77CDB85E" w:rsidR="00C06D0B" w:rsidRPr="00C06D0B" w:rsidRDefault="00C06D0B">
            <w:pPr>
              <w:pStyle w:val="Akapitzlist"/>
              <w:numPr>
                <w:ilvl w:val="0"/>
                <w:numId w:val="46"/>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System pozwala określić, dla których kategorii URL lub wskazanych URL nie będzie realizowana inspekcja szyfrowanej komunikacji.</w:t>
            </w:r>
          </w:p>
        </w:tc>
        <w:tc>
          <w:tcPr>
            <w:tcW w:w="2549" w:type="pct"/>
            <w:tcBorders>
              <w:top w:val="single" w:sz="4" w:space="0" w:color="auto"/>
              <w:left w:val="single" w:sz="4" w:space="0" w:color="auto"/>
              <w:bottom w:val="single" w:sz="4" w:space="0" w:color="auto"/>
              <w:right w:val="single" w:sz="4" w:space="0" w:color="auto"/>
            </w:tcBorders>
          </w:tcPr>
          <w:p w14:paraId="5B265C15" w14:textId="77777777" w:rsidR="00C06D0B" w:rsidRPr="00B07827" w:rsidRDefault="00C06D0B" w:rsidP="000D2B5F">
            <w:pPr>
              <w:jc w:val="both"/>
              <w:rPr>
                <w:rFonts w:cstheme="minorHAnsi"/>
                <w:b/>
                <w:sz w:val="20"/>
                <w:szCs w:val="20"/>
              </w:rPr>
            </w:pPr>
          </w:p>
        </w:tc>
      </w:tr>
      <w:tr w:rsidR="00C06D0B" w:rsidRPr="00BC3905" w14:paraId="2CD11B1E" w14:textId="77777777" w:rsidTr="000D2B5F">
        <w:tc>
          <w:tcPr>
            <w:tcW w:w="2451" w:type="pct"/>
            <w:tcBorders>
              <w:top w:val="single" w:sz="4" w:space="0" w:color="auto"/>
              <w:left w:val="single" w:sz="4" w:space="0" w:color="auto"/>
              <w:bottom w:val="single" w:sz="4" w:space="0" w:color="auto"/>
              <w:right w:val="single" w:sz="4" w:space="0" w:color="auto"/>
            </w:tcBorders>
          </w:tcPr>
          <w:p w14:paraId="454721BD"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Uwierzytelnianie użytkowników w ramach sesji </w:t>
            </w:r>
          </w:p>
          <w:p w14:paraId="0CAF43AC" w14:textId="77777777" w:rsidR="00C06D0B" w:rsidRPr="007C7B5C" w:rsidRDefault="00C06D0B">
            <w:pPr>
              <w:pStyle w:val="Akapitzlist"/>
              <w:numPr>
                <w:ilvl w:val="0"/>
                <w:numId w:val="4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Firewall umożliwia weryfikację tożsamości użytkowników za pomocą:</w:t>
            </w:r>
          </w:p>
          <w:p w14:paraId="3AC3D741" w14:textId="77777777" w:rsidR="00C06D0B" w:rsidRPr="007C7B5C" w:rsidRDefault="00C06D0B">
            <w:pPr>
              <w:pStyle w:val="Akapitzlist"/>
              <w:numPr>
                <w:ilvl w:val="0"/>
                <w:numId w:val="48"/>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Haseł statycznych i definicji użytkowników przechowywanych w lokalnej bazie systemu.</w:t>
            </w:r>
          </w:p>
          <w:p w14:paraId="0625B42E" w14:textId="77777777" w:rsidR="00C06D0B" w:rsidRPr="007C7B5C" w:rsidRDefault="00C06D0B">
            <w:pPr>
              <w:pStyle w:val="Akapitzlist"/>
              <w:numPr>
                <w:ilvl w:val="0"/>
                <w:numId w:val="49"/>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Haseł statycznych i definicji użytkowników przechowywanych w bazach zgodnych z LDAP.</w:t>
            </w:r>
          </w:p>
          <w:p w14:paraId="6F7DFAD6" w14:textId="77777777" w:rsidR="00C06D0B" w:rsidRPr="007C7B5C" w:rsidRDefault="00C06D0B">
            <w:pPr>
              <w:pStyle w:val="Akapitzlist"/>
              <w:numPr>
                <w:ilvl w:val="0"/>
                <w:numId w:val="50"/>
              </w:numPr>
              <w:suppressAutoHyphens w:val="0"/>
              <w:spacing w:after="200" w:line="276" w:lineRule="auto"/>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Haseł dynamicznych (RADIUS, RSA </w:t>
            </w:r>
            <w:proofErr w:type="spellStart"/>
            <w:r w:rsidRPr="007C7B5C">
              <w:rPr>
                <w:rFonts w:asciiTheme="majorHAnsi" w:hAnsiTheme="majorHAnsi" w:cstheme="majorHAnsi"/>
                <w:sz w:val="20"/>
                <w:szCs w:val="20"/>
              </w:rPr>
              <w:t>SecurID</w:t>
            </w:r>
            <w:proofErr w:type="spellEnd"/>
            <w:r w:rsidRPr="007C7B5C">
              <w:rPr>
                <w:rFonts w:asciiTheme="majorHAnsi" w:hAnsiTheme="majorHAnsi" w:cstheme="majorHAnsi"/>
                <w:sz w:val="20"/>
                <w:szCs w:val="20"/>
              </w:rPr>
              <w:t xml:space="preserve">) w oparciu o zewnętrzne bazy danych. </w:t>
            </w:r>
          </w:p>
          <w:p w14:paraId="4F0CD170" w14:textId="77777777" w:rsidR="00C06D0B" w:rsidRPr="007C7B5C" w:rsidRDefault="00C06D0B">
            <w:pPr>
              <w:pStyle w:val="Akapitzlist"/>
              <w:numPr>
                <w:ilvl w:val="0"/>
                <w:numId w:val="4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daje możliwość zastosowania w tym procesie uwierzytelniania dwuskładnikowego.</w:t>
            </w:r>
          </w:p>
          <w:p w14:paraId="39CB8C88" w14:textId="77777777" w:rsidR="00C06D0B" w:rsidRPr="007C7B5C" w:rsidRDefault="00C06D0B">
            <w:pPr>
              <w:pStyle w:val="Akapitzlist"/>
              <w:numPr>
                <w:ilvl w:val="0"/>
                <w:numId w:val="4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umożliwia budowę architektury uwierzytelniania typu Single </w:t>
            </w:r>
            <w:proofErr w:type="spellStart"/>
            <w:r w:rsidRPr="007C7B5C">
              <w:rPr>
                <w:rFonts w:asciiTheme="majorHAnsi" w:hAnsiTheme="majorHAnsi" w:cstheme="majorHAnsi"/>
                <w:sz w:val="20"/>
                <w:szCs w:val="20"/>
              </w:rPr>
              <w:t>Sign</w:t>
            </w:r>
            <w:proofErr w:type="spellEnd"/>
            <w:r w:rsidRPr="007C7B5C">
              <w:rPr>
                <w:rFonts w:asciiTheme="majorHAnsi" w:hAnsiTheme="majorHAnsi" w:cstheme="majorHAnsi"/>
                <w:sz w:val="20"/>
                <w:szCs w:val="20"/>
              </w:rPr>
              <w:t xml:space="preserve"> On przy integracji ze środowiskiem Active Directory oraz zastosowanie innych mechanizmów: RADIUS, API lub SYSLOG w tym procesie.</w:t>
            </w:r>
          </w:p>
          <w:p w14:paraId="2013D731" w14:textId="640D91FA" w:rsidR="00C06D0B" w:rsidRPr="00C06D0B" w:rsidRDefault="00C06D0B">
            <w:pPr>
              <w:pStyle w:val="Akapitzlist"/>
              <w:numPr>
                <w:ilvl w:val="0"/>
                <w:numId w:val="47"/>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Uwierzytelnianie w oparciu o protokół SAML w politykach bezpieczeństwa systemu dotyczących ruchu HTTP.</w:t>
            </w:r>
          </w:p>
        </w:tc>
        <w:tc>
          <w:tcPr>
            <w:tcW w:w="2549" w:type="pct"/>
            <w:tcBorders>
              <w:top w:val="single" w:sz="4" w:space="0" w:color="auto"/>
              <w:left w:val="single" w:sz="4" w:space="0" w:color="auto"/>
              <w:bottom w:val="single" w:sz="4" w:space="0" w:color="auto"/>
              <w:right w:val="single" w:sz="4" w:space="0" w:color="auto"/>
            </w:tcBorders>
          </w:tcPr>
          <w:p w14:paraId="34333DA8" w14:textId="77777777" w:rsidR="00C06D0B" w:rsidRPr="00B07827" w:rsidRDefault="00C06D0B" w:rsidP="000D2B5F">
            <w:pPr>
              <w:jc w:val="both"/>
              <w:rPr>
                <w:rFonts w:cstheme="minorHAnsi"/>
                <w:b/>
                <w:sz w:val="20"/>
                <w:szCs w:val="20"/>
              </w:rPr>
            </w:pPr>
          </w:p>
        </w:tc>
      </w:tr>
      <w:tr w:rsidR="00C06D0B" w:rsidRPr="00BC3905" w14:paraId="5E2B670B" w14:textId="77777777" w:rsidTr="000D2B5F">
        <w:tc>
          <w:tcPr>
            <w:tcW w:w="2451" w:type="pct"/>
            <w:tcBorders>
              <w:top w:val="single" w:sz="4" w:space="0" w:color="auto"/>
              <w:left w:val="single" w:sz="4" w:space="0" w:color="auto"/>
              <w:bottom w:val="single" w:sz="4" w:space="0" w:color="auto"/>
              <w:right w:val="single" w:sz="4" w:space="0" w:color="auto"/>
            </w:tcBorders>
          </w:tcPr>
          <w:p w14:paraId="78D056B6"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Zarządzanie </w:t>
            </w:r>
          </w:p>
          <w:p w14:paraId="7C992E36"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Elementy systemu bezpieczeństwa muszą mieć możliwość zarządzania lokalnego z wykorzystaniem protokołów: HTTPS oraz SSH, jak i mogą współpracować z dedykowanymi platformami centralnego zarządzania i monitorowania.</w:t>
            </w:r>
          </w:p>
          <w:p w14:paraId="1B8EB8C4"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Komunikacja elementów systemu zabezpieczeń z platformami centralnego zarządzania jest  realizowana z wykorzystaniem szyfrowanych protokołów.</w:t>
            </w:r>
          </w:p>
          <w:p w14:paraId="4D530773"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Istnieje możliwość włączenia mechanizmów uwierzytelniania dwu-składnikowego dla dostępu administracyjnego.</w:t>
            </w:r>
          </w:p>
          <w:p w14:paraId="0551B53A"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System współpracuje z rozwiązaniami monitorowania poprzez protokoły SNMP w wersjach 2c, 3 oraz umożliwia przekazywanie statystyk ruchu za pomocą protokołów </w:t>
            </w:r>
            <w:proofErr w:type="spellStart"/>
            <w:r w:rsidRPr="007C7B5C">
              <w:rPr>
                <w:rFonts w:asciiTheme="majorHAnsi" w:hAnsiTheme="majorHAnsi" w:cstheme="majorHAnsi"/>
                <w:sz w:val="20"/>
                <w:szCs w:val="20"/>
              </w:rPr>
              <w:t>Netflow</w:t>
            </w:r>
            <w:proofErr w:type="spellEnd"/>
            <w:r w:rsidRPr="007C7B5C">
              <w:rPr>
                <w:rFonts w:asciiTheme="majorHAnsi" w:hAnsiTheme="majorHAnsi" w:cstheme="majorHAnsi"/>
                <w:sz w:val="20"/>
                <w:szCs w:val="20"/>
              </w:rPr>
              <w:t xml:space="preserve"> lub </w:t>
            </w:r>
            <w:proofErr w:type="spellStart"/>
            <w:r w:rsidRPr="007C7B5C">
              <w:rPr>
                <w:rFonts w:asciiTheme="majorHAnsi" w:hAnsiTheme="majorHAnsi" w:cstheme="majorHAnsi"/>
                <w:sz w:val="20"/>
                <w:szCs w:val="20"/>
              </w:rPr>
              <w:t>sFlow</w:t>
            </w:r>
            <w:proofErr w:type="spellEnd"/>
            <w:r w:rsidRPr="007C7B5C">
              <w:rPr>
                <w:rFonts w:asciiTheme="majorHAnsi" w:hAnsiTheme="majorHAnsi" w:cstheme="majorHAnsi"/>
                <w:sz w:val="20"/>
                <w:szCs w:val="20"/>
              </w:rPr>
              <w:t>.</w:t>
            </w:r>
          </w:p>
          <w:p w14:paraId="2AA21B82"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System daje możliwość zarządzania przez systemy firm trzecich poprzez API, do którego producent udostępnia dokumentację.</w:t>
            </w:r>
          </w:p>
          <w:p w14:paraId="28060EDD"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Element systemu pełniący funkcję Firewall posiada wbudowane narzędzia diagnostyczne, przynajmniej: ping, </w:t>
            </w:r>
            <w:proofErr w:type="spellStart"/>
            <w:r w:rsidRPr="007C7B5C">
              <w:rPr>
                <w:rFonts w:asciiTheme="majorHAnsi" w:hAnsiTheme="majorHAnsi" w:cstheme="majorHAnsi"/>
                <w:sz w:val="20"/>
                <w:szCs w:val="20"/>
              </w:rPr>
              <w:t>traceroute</w:t>
            </w:r>
            <w:proofErr w:type="spellEnd"/>
            <w:r w:rsidRPr="007C7B5C">
              <w:rPr>
                <w:rFonts w:asciiTheme="majorHAnsi" w:hAnsiTheme="majorHAnsi" w:cstheme="majorHAnsi"/>
                <w:sz w:val="20"/>
                <w:szCs w:val="20"/>
              </w:rPr>
              <w:t>, podglądu pakietów, monitorowanie procesowania sesji oraz stanu sesji firewall.</w:t>
            </w:r>
          </w:p>
          <w:p w14:paraId="0B74F673" w14:textId="77777777" w:rsidR="00C06D0B" w:rsidRPr="007C7B5C"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Element systemu realizujący funkcję Firewall umożliwia wykonanie szeregu zmian przez administratora w CLI lub GUI, które nie zostaną zaimplementowane zanim nie zostaną zatwierdzone.</w:t>
            </w:r>
          </w:p>
          <w:p w14:paraId="5720CB98" w14:textId="77777777" w:rsidR="00C06D0B"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przypisywania administratorom praw do zarządzania określonymi częściami systemu (RBM).</w:t>
            </w:r>
          </w:p>
          <w:p w14:paraId="5EA5AECB" w14:textId="2DD17275" w:rsidR="00C06D0B" w:rsidRPr="00C06D0B" w:rsidRDefault="00C06D0B">
            <w:pPr>
              <w:pStyle w:val="Akapitzlist"/>
              <w:numPr>
                <w:ilvl w:val="0"/>
                <w:numId w:val="51"/>
              </w:numPr>
              <w:suppressAutoHyphens w:val="0"/>
              <w:spacing w:after="200" w:line="276" w:lineRule="auto"/>
              <w:jc w:val="both"/>
              <w:rPr>
                <w:rFonts w:asciiTheme="majorHAnsi" w:hAnsiTheme="majorHAnsi" w:cstheme="majorHAnsi"/>
                <w:sz w:val="20"/>
                <w:szCs w:val="20"/>
              </w:rPr>
            </w:pPr>
            <w:r w:rsidRPr="00C06D0B">
              <w:rPr>
                <w:rFonts w:asciiTheme="majorHAnsi" w:hAnsiTheme="majorHAnsi" w:cstheme="majorHAnsi"/>
                <w:sz w:val="20"/>
                <w:szCs w:val="20"/>
              </w:rPr>
              <w:t>Możliwość zarządzania systemem tylko z określonych adresów źródłowych IP.</w:t>
            </w:r>
          </w:p>
        </w:tc>
        <w:tc>
          <w:tcPr>
            <w:tcW w:w="2549" w:type="pct"/>
            <w:tcBorders>
              <w:top w:val="single" w:sz="4" w:space="0" w:color="auto"/>
              <w:left w:val="single" w:sz="4" w:space="0" w:color="auto"/>
              <w:bottom w:val="single" w:sz="4" w:space="0" w:color="auto"/>
              <w:right w:val="single" w:sz="4" w:space="0" w:color="auto"/>
            </w:tcBorders>
          </w:tcPr>
          <w:p w14:paraId="152F99C9" w14:textId="77777777" w:rsidR="00C06D0B" w:rsidRPr="00B07827" w:rsidRDefault="00C06D0B" w:rsidP="000D2B5F">
            <w:pPr>
              <w:jc w:val="both"/>
              <w:rPr>
                <w:rFonts w:cstheme="minorHAnsi"/>
                <w:b/>
                <w:sz w:val="20"/>
                <w:szCs w:val="20"/>
              </w:rPr>
            </w:pPr>
          </w:p>
        </w:tc>
      </w:tr>
      <w:tr w:rsidR="00C06D0B" w:rsidRPr="00BC3905" w14:paraId="049B256A" w14:textId="77777777" w:rsidTr="000D2B5F">
        <w:tc>
          <w:tcPr>
            <w:tcW w:w="2451" w:type="pct"/>
            <w:tcBorders>
              <w:top w:val="single" w:sz="4" w:space="0" w:color="auto"/>
              <w:left w:val="single" w:sz="4" w:space="0" w:color="auto"/>
              <w:bottom w:val="single" w:sz="4" w:space="0" w:color="auto"/>
              <w:right w:val="single" w:sz="4" w:space="0" w:color="auto"/>
            </w:tcBorders>
          </w:tcPr>
          <w:p w14:paraId="76E8F3BB"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Logowanie</w:t>
            </w:r>
          </w:p>
          <w:p w14:paraId="079B9F9B"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7846B37B"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4B605C09"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Logowanie obejmuje zdarzenia dotyczące wszystkich modułów sieciowych i bezpieczeństwa.</w:t>
            </w:r>
          </w:p>
          <w:p w14:paraId="4AB7A3E7"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Możliwość włączenia logowania per reguła w polityce firewall.</w:t>
            </w:r>
          </w:p>
          <w:p w14:paraId="0217BE92"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System zapewnia możliwość logowania do serwera SYSLOG.</w:t>
            </w:r>
          </w:p>
          <w:p w14:paraId="63F69EDC" w14:textId="77777777" w:rsidR="00C06D0B" w:rsidRPr="007C7B5C" w:rsidRDefault="00C06D0B">
            <w:pPr>
              <w:pStyle w:val="Akapitzlist"/>
              <w:numPr>
                <w:ilvl w:val="0"/>
                <w:numId w:val="52"/>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Przesyłanie SYSLOG do zewnętrznych systemów jest możliwe z wykorzystaniem protokołu TCP oraz szyfrowania SSL/TLS.</w:t>
            </w:r>
          </w:p>
          <w:p w14:paraId="1502D74B" w14:textId="54FA4D1D" w:rsidR="00C06D0B" w:rsidRDefault="00C06D0B" w:rsidP="000D2B5F">
            <w:pPr>
              <w:jc w:val="both"/>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290A20DA" w14:textId="77777777" w:rsidR="00C06D0B" w:rsidRPr="00B07827" w:rsidRDefault="00C06D0B" w:rsidP="000D2B5F">
            <w:pPr>
              <w:jc w:val="both"/>
              <w:rPr>
                <w:rFonts w:cstheme="minorHAnsi"/>
                <w:b/>
                <w:sz w:val="20"/>
                <w:szCs w:val="20"/>
              </w:rPr>
            </w:pPr>
          </w:p>
        </w:tc>
      </w:tr>
      <w:tr w:rsidR="00C06D0B" w:rsidRPr="00BC3905" w14:paraId="027346BA" w14:textId="77777777" w:rsidTr="000D2B5F">
        <w:tc>
          <w:tcPr>
            <w:tcW w:w="2451" w:type="pct"/>
            <w:tcBorders>
              <w:top w:val="single" w:sz="4" w:space="0" w:color="auto"/>
              <w:left w:val="single" w:sz="4" w:space="0" w:color="auto"/>
              <w:bottom w:val="single" w:sz="4" w:space="0" w:color="auto"/>
              <w:right w:val="single" w:sz="4" w:space="0" w:color="auto"/>
            </w:tcBorders>
          </w:tcPr>
          <w:p w14:paraId="21D314A6"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lastRenderedPageBreak/>
              <w:t>Testy wydajnościowe oraz funkcjonalne</w:t>
            </w:r>
          </w:p>
          <w:p w14:paraId="5D86554A" w14:textId="77777777" w:rsidR="00C06D0B" w:rsidRPr="007C7B5C" w:rsidRDefault="00C06D0B">
            <w:pPr>
              <w:pStyle w:val="Akapitzlist"/>
              <w:numPr>
                <w:ilvl w:val="0"/>
                <w:numId w:val="53"/>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Wszystkie funkcje i parametry wydajnościowe systemu mogą być zweryfikowane w oparciu o oficjalną (publicznie dostępną) dokumentację producenta oraz wykonane testy.</w:t>
            </w:r>
          </w:p>
          <w:p w14:paraId="371C7D5E" w14:textId="79956682" w:rsidR="00C06D0B" w:rsidRDefault="00C06D0B" w:rsidP="000D2B5F">
            <w:pPr>
              <w:jc w:val="both"/>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5B024DE6" w14:textId="77777777" w:rsidR="00C06D0B" w:rsidRPr="00B07827" w:rsidRDefault="00C06D0B" w:rsidP="000D2B5F">
            <w:pPr>
              <w:jc w:val="both"/>
              <w:rPr>
                <w:rFonts w:cstheme="minorHAnsi"/>
                <w:b/>
                <w:sz w:val="20"/>
                <w:szCs w:val="20"/>
              </w:rPr>
            </w:pPr>
          </w:p>
        </w:tc>
      </w:tr>
      <w:tr w:rsidR="00C06D0B" w:rsidRPr="00BC3905" w14:paraId="1A7EB01F" w14:textId="77777777" w:rsidTr="000D2B5F">
        <w:tc>
          <w:tcPr>
            <w:tcW w:w="2451" w:type="pct"/>
            <w:tcBorders>
              <w:top w:val="single" w:sz="4" w:space="0" w:color="auto"/>
              <w:left w:val="single" w:sz="4" w:space="0" w:color="auto"/>
              <w:bottom w:val="single" w:sz="4" w:space="0" w:color="auto"/>
              <w:right w:val="single" w:sz="4" w:space="0" w:color="auto"/>
            </w:tcBorders>
          </w:tcPr>
          <w:p w14:paraId="5B7036AF"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Serwisy i licencje </w:t>
            </w:r>
          </w:p>
          <w:p w14:paraId="4EE41EA2" w14:textId="77777777" w:rsidR="00C06D0B" w:rsidRPr="007C7B5C" w:rsidRDefault="00C06D0B" w:rsidP="00C06D0B">
            <w:pPr>
              <w:jc w:val="both"/>
              <w:rPr>
                <w:rFonts w:asciiTheme="majorHAnsi" w:hAnsiTheme="majorHAnsi" w:cstheme="majorHAnsi"/>
                <w:sz w:val="20"/>
                <w:szCs w:val="20"/>
              </w:rPr>
            </w:pPr>
            <w:r w:rsidRPr="007C7B5C">
              <w:rPr>
                <w:rFonts w:asciiTheme="majorHAnsi" w:hAnsiTheme="majorHAnsi" w:cstheme="majorHAnsi"/>
                <w:sz w:val="20"/>
                <w:szCs w:val="20"/>
              </w:rPr>
              <w:t>Do korzystania z aktualnych baz funkcji ochronnych producenta i serwisów wymagane są licencje:</w:t>
            </w:r>
          </w:p>
          <w:p w14:paraId="74086025" w14:textId="20780D83" w:rsidR="00C06D0B" w:rsidRDefault="00C06D0B" w:rsidP="00C06D0B">
            <w:pPr>
              <w:jc w:val="both"/>
              <w:rPr>
                <w:rFonts w:asciiTheme="majorHAnsi" w:hAnsiTheme="majorHAnsi" w:cstheme="majorHAnsi"/>
                <w:b/>
                <w:sz w:val="20"/>
                <w:szCs w:val="20"/>
              </w:rPr>
            </w:pPr>
            <w:r w:rsidRPr="007C7B5C">
              <w:rPr>
                <w:rFonts w:asciiTheme="majorHAnsi" w:hAnsiTheme="majorHAnsi" w:cstheme="majorHAnsi"/>
                <w:sz w:val="20"/>
                <w:szCs w:val="20"/>
              </w:rPr>
              <w:t xml:space="preserve">a)     Kontrola Aplikacji, IPS, Antywirus (z uwzględnieniem sygnatur do ochrony urządzeń mobilnych - co najmniej dla systemu operacyjnego Android), Analiza typu </w:t>
            </w:r>
            <w:proofErr w:type="spellStart"/>
            <w:r w:rsidRPr="007C7B5C">
              <w:rPr>
                <w:rFonts w:asciiTheme="majorHAnsi" w:hAnsiTheme="majorHAnsi" w:cstheme="majorHAnsi"/>
                <w:sz w:val="20"/>
                <w:szCs w:val="20"/>
              </w:rPr>
              <w:t>Sandbox</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cloud</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Antyspam</w:t>
            </w:r>
            <w:proofErr w:type="spellEnd"/>
            <w:r w:rsidRPr="007C7B5C">
              <w:rPr>
                <w:rFonts w:asciiTheme="majorHAnsi" w:hAnsiTheme="majorHAnsi" w:cstheme="majorHAnsi"/>
                <w:sz w:val="20"/>
                <w:szCs w:val="20"/>
              </w:rPr>
              <w:t xml:space="preserve">, Web </w:t>
            </w:r>
            <w:proofErr w:type="spellStart"/>
            <w:r w:rsidRPr="007C7B5C">
              <w:rPr>
                <w:rFonts w:asciiTheme="majorHAnsi" w:hAnsiTheme="majorHAnsi" w:cstheme="majorHAnsi"/>
                <w:sz w:val="20"/>
                <w:szCs w:val="20"/>
              </w:rPr>
              <w:t>Filtering</w:t>
            </w:r>
            <w:proofErr w:type="spellEnd"/>
            <w:r w:rsidRPr="007C7B5C">
              <w:rPr>
                <w:rFonts w:asciiTheme="majorHAnsi" w:hAnsiTheme="majorHAnsi" w:cstheme="majorHAnsi"/>
                <w:sz w:val="20"/>
                <w:szCs w:val="20"/>
              </w:rPr>
              <w:t xml:space="preserve">, bazy </w:t>
            </w:r>
            <w:proofErr w:type="spellStart"/>
            <w:r w:rsidRPr="007C7B5C">
              <w:rPr>
                <w:rFonts w:asciiTheme="majorHAnsi" w:hAnsiTheme="majorHAnsi" w:cstheme="majorHAnsi"/>
                <w:sz w:val="20"/>
                <w:szCs w:val="20"/>
              </w:rPr>
              <w:t>reputacyjne</w:t>
            </w:r>
            <w:proofErr w:type="spellEnd"/>
            <w:r w:rsidRPr="007C7B5C">
              <w:rPr>
                <w:rFonts w:asciiTheme="majorHAnsi" w:hAnsiTheme="majorHAnsi" w:cstheme="majorHAnsi"/>
                <w:sz w:val="20"/>
                <w:szCs w:val="20"/>
              </w:rPr>
              <w:t xml:space="preserve"> adresów IP/domen na okres </w:t>
            </w:r>
            <w:r w:rsidRPr="003030EC">
              <w:rPr>
                <w:rFonts w:asciiTheme="majorHAnsi" w:hAnsiTheme="majorHAnsi" w:cstheme="majorHAnsi"/>
                <w:sz w:val="20"/>
                <w:szCs w:val="20"/>
              </w:rPr>
              <w:t>[40]</w:t>
            </w:r>
            <w:r w:rsidRPr="007C7B5C">
              <w:rPr>
                <w:rFonts w:asciiTheme="majorHAnsi" w:hAnsiTheme="majorHAnsi" w:cstheme="majorHAnsi"/>
                <w:sz w:val="20"/>
                <w:szCs w:val="20"/>
              </w:rPr>
              <w:t xml:space="preserve"> miesięcy.</w:t>
            </w:r>
          </w:p>
        </w:tc>
        <w:tc>
          <w:tcPr>
            <w:tcW w:w="2549" w:type="pct"/>
            <w:tcBorders>
              <w:top w:val="single" w:sz="4" w:space="0" w:color="auto"/>
              <w:left w:val="single" w:sz="4" w:space="0" w:color="auto"/>
              <w:bottom w:val="single" w:sz="4" w:space="0" w:color="auto"/>
              <w:right w:val="single" w:sz="4" w:space="0" w:color="auto"/>
            </w:tcBorders>
          </w:tcPr>
          <w:p w14:paraId="005D6880" w14:textId="77777777" w:rsidR="00C06D0B" w:rsidRPr="00B07827" w:rsidRDefault="00C06D0B" w:rsidP="000D2B5F">
            <w:pPr>
              <w:jc w:val="both"/>
              <w:rPr>
                <w:rFonts w:cstheme="minorHAnsi"/>
                <w:b/>
                <w:sz w:val="20"/>
                <w:szCs w:val="20"/>
              </w:rPr>
            </w:pPr>
          </w:p>
        </w:tc>
      </w:tr>
      <w:tr w:rsidR="00C06D0B" w:rsidRPr="00BC3905" w14:paraId="19B2BBB5" w14:textId="77777777" w:rsidTr="000D2B5F">
        <w:tc>
          <w:tcPr>
            <w:tcW w:w="2451" w:type="pct"/>
            <w:tcBorders>
              <w:top w:val="single" w:sz="4" w:space="0" w:color="auto"/>
              <w:left w:val="single" w:sz="4" w:space="0" w:color="auto"/>
              <w:bottom w:val="single" w:sz="4" w:space="0" w:color="auto"/>
              <w:right w:val="single" w:sz="4" w:space="0" w:color="auto"/>
            </w:tcBorders>
          </w:tcPr>
          <w:p w14:paraId="777B38B1"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Gwarancja oraz wsparcie </w:t>
            </w:r>
          </w:p>
          <w:p w14:paraId="5F233ADB" w14:textId="15828F00" w:rsidR="00C06D0B" w:rsidRPr="007C7B5C" w:rsidRDefault="00C06D0B">
            <w:pPr>
              <w:pStyle w:val="Akapitzlist"/>
              <w:numPr>
                <w:ilvl w:val="0"/>
                <w:numId w:val="54"/>
              </w:numPr>
              <w:suppressAutoHyphens w:val="0"/>
              <w:spacing w:after="200" w:line="27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Gwarancja: System jest objęty serwisem gwarancyjnym producenta przez </w:t>
            </w:r>
            <w:r w:rsidRPr="003030EC">
              <w:rPr>
                <w:rFonts w:asciiTheme="majorHAnsi" w:hAnsiTheme="majorHAnsi" w:cstheme="majorHAnsi"/>
                <w:sz w:val="20"/>
                <w:szCs w:val="20"/>
              </w:rPr>
              <w:t xml:space="preserve">okres </w:t>
            </w:r>
            <w:r w:rsidR="003030EC">
              <w:rPr>
                <w:rFonts w:asciiTheme="majorHAnsi" w:hAnsiTheme="majorHAnsi" w:cstheme="majorHAnsi"/>
                <w:sz w:val="20"/>
                <w:szCs w:val="20"/>
              </w:rPr>
              <w:t>12</w:t>
            </w:r>
            <w:r w:rsidRPr="007C7B5C">
              <w:rPr>
                <w:rFonts w:asciiTheme="majorHAnsi" w:hAnsiTheme="majorHAnsi" w:cstheme="majorHAnsi"/>
                <w:sz w:val="20"/>
                <w:szCs w:val="20"/>
              </w:rPr>
              <w:t xml:space="preserve"> miesięcy, polegającym na naprawie lub wymianie urządzenia w przypadku jego wadliwości w trybie AHR (</w:t>
            </w:r>
            <w:proofErr w:type="spellStart"/>
            <w:r w:rsidRPr="007C7B5C">
              <w:rPr>
                <w:rFonts w:asciiTheme="majorHAnsi" w:hAnsiTheme="majorHAnsi" w:cstheme="majorHAnsi"/>
                <w:sz w:val="20"/>
                <w:szCs w:val="20"/>
              </w:rPr>
              <w:t>advanced</w:t>
            </w:r>
            <w:proofErr w:type="spellEnd"/>
            <w:r w:rsidRPr="007C7B5C">
              <w:rPr>
                <w:rFonts w:asciiTheme="majorHAnsi" w:hAnsiTheme="majorHAnsi" w:cstheme="majorHAnsi"/>
                <w:sz w:val="20"/>
                <w:szCs w:val="20"/>
              </w:rPr>
              <w:t xml:space="preserve"> hardware </w:t>
            </w:r>
            <w:proofErr w:type="spellStart"/>
            <w:r w:rsidRPr="007C7B5C">
              <w:rPr>
                <w:rFonts w:asciiTheme="majorHAnsi" w:hAnsiTheme="majorHAnsi" w:cstheme="majorHAnsi"/>
                <w:sz w:val="20"/>
                <w:szCs w:val="20"/>
              </w:rPr>
              <w:t>replacement</w:t>
            </w:r>
            <w:proofErr w:type="spellEnd"/>
            <w:r w:rsidRPr="007C7B5C">
              <w:rPr>
                <w:rFonts w:asciiTheme="majorHAnsi" w:hAnsiTheme="majorHAnsi" w:cstheme="majorHAnsi"/>
                <w:sz w:val="20"/>
                <w:szCs w:val="20"/>
              </w:rPr>
              <w:t xml:space="preserve">). W ramach tego serwisu producent zapewnia dostęp do aktualizacji oprogramowania oraz wsparcie techniczne w trybie 24x7. </w:t>
            </w:r>
          </w:p>
          <w:p w14:paraId="19E203D8" w14:textId="522B546D" w:rsidR="00C06D0B" w:rsidRDefault="00C06D0B" w:rsidP="000D2B5F">
            <w:pPr>
              <w:jc w:val="both"/>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0EBA3C94" w14:textId="77777777" w:rsidR="00C06D0B" w:rsidRPr="00B07827" w:rsidRDefault="00C06D0B" w:rsidP="000D2B5F">
            <w:pPr>
              <w:jc w:val="both"/>
              <w:rPr>
                <w:rFonts w:cstheme="minorHAnsi"/>
                <w:b/>
                <w:sz w:val="20"/>
                <w:szCs w:val="20"/>
              </w:rPr>
            </w:pPr>
          </w:p>
        </w:tc>
      </w:tr>
      <w:tr w:rsidR="00C06D0B" w:rsidRPr="00BC3905" w14:paraId="6DC9BD71" w14:textId="77777777" w:rsidTr="000D2B5F">
        <w:tc>
          <w:tcPr>
            <w:tcW w:w="2451" w:type="pct"/>
            <w:tcBorders>
              <w:top w:val="single" w:sz="4" w:space="0" w:color="auto"/>
              <w:left w:val="single" w:sz="4" w:space="0" w:color="auto"/>
              <w:bottom w:val="single" w:sz="4" w:space="0" w:color="auto"/>
              <w:right w:val="single" w:sz="4" w:space="0" w:color="auto"/>
            </w:tcBorders>
          </w:tcPr>
          <w:p w14:paraId="7DC42511" w14:textId="77777777" w:rsidR="00C06D0B" w:rsidRDefault="00C06D0B" w:rsidP="000D2B5F">
            <w:pPr>
              <w:jc w:val="both"/>
              <w:rPr>
                <w:rFonts w:asciiTheme="majorHAnsi" w:hAnsiTheme="majorHAnsi" w:cstheme="majorHAnsi"/>
                <w:b/>
                <w:sz w:val="20"/>
                <w:szCs w:val="20"/>
              </w:rPr>
            </w:pPr>
            <w:r>
              <w:rPr>
                <w:rFonts w:asciiTheme="majorHAnsi" w:hAnsiTheme="majorHAnsi" w:cstheme="majorHAnsi"/>
                <w:b/>
                <w:sz w:val="20"/>
                <w:szCs w:val="20"/>
              </w:rPr>
              <w:t xml:space="preserve">Opisy do wymagań ogólnych </w:t>
            </w:r>
          </w:p>
          <w:p w14:paraId="33E8B72F" w14:textId="77777777" w:rsidR="00C06D0B" w:rsidRPr="007C7B5C" w:rsidRDefault="00C06D0B">
            <w:pPr>
              <w:pStyle w:val="Akapitzlist"/>
              <w:numPr>
                <w:ilvl w:val="0"/>
                <w:numId w:val="55"/>
              </w:numPr>
              <w:suppressAutoHyphens w:val="0"/>
              <w:spacing w:after="200" w:line="276" w:lineRule="auto"/>
              <w:jc w:val="both"/>
              <w:rPr>
                <w:rFonts w:asciiTheme="majorHAnsi" w:hAnsiTheme="majorHAnsi" w:cstheme="majorHAnsi"/>
                <w:sz w:val="20"/>
                <w:szCs w:val="20"/>
              </w:rPr>
            </w:pPr>
            <w:r>
              <w:rPr>
                <w:rFonts w:asciiTheme="majorHAnsi" w:hAnsiTheme="majorHAnsi" w:cstheme="majorHAnsi"/>
                <w:sz w:val="20"/>
                <w:szCs w:val="20"/>
              </w:rPr>
              <w:t>W</w:t>
            </w:r>
            <w:r w:rsidRPr="007C7B5C">
              <w:rPr>
                <w:rFonts w:asciiTheme="majorHAnsi" w:hAnsiTheme="majorHAnsi" w:cstheme="majorHAnsi"/>
                <w:sz w:val="20"/>
                <w:szCs w:val="20"/>
              </w:rPr>
              <w:t xml:space="preserve">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7C7B5C">
              <w:rPr>
                <w:rFonts w:asciiTheme="majorHAnsi" w:hAnsiTheme="majorHAnsi" w:cstheme="majorHAnsi"/>
                <w:sz w:val="20"/>
                <w:szCs w:val="20"/>
              </w:rPr>
              <w:t>późn</w:t>
            </w:r>
            <w:proofErr w:type="spellEnd"/>
            <w:r w:rsidRPr="007C7B5C">
              <w:rPr>
                <w:rFonts w:asciiTheme="majorHAnsi" w:hAnsiTheme="majorHAnsi" w:cstheme="majorHAnsi"/>
                <w:sz w:val="20"/>
                <w:szCs w:val="20"/>
              </w:rPr>
              <w:t xml:space="preserve"> zm.) oraz dokument potwierdzający, że importer </w:t>
            </w:r>
            <w:r w:rsidRPr="007C7B5C">
              <w:rPr>
                <w:rFonts w:asciiTheme="majorHAnsi" w:hAnsiTheme="majorHAnsi" w:cstheme="majorHAnsi"/>
                <w:sz w:val="20"/>
                <w:szCs w:val="20"/>
              </w:rPr>
              <w:lastRenderedPageBreak/>
              <w:t>posiada certyfikowany przez właściwą jednostkę system zarządzania jakością tzw. wewnętrzny system kontroli wymagany dla wspólnotowego systemu kontroli wywozu, transferu, pośrednictwa i tranzytu w odniesieniu do produktów podwójnego zastosowania.</w:t>
            </w:r>
          </w:p>
          <w:p w14:paraId="64B4D3FA" w14:textId="69F6315D" w:rsidR="005856BC" w:rsidRPr="005856BC" w:rsidRDefault="005856BC" w:rsidP="005856BC">
            <w:pPr>
              <w:pStyle w:val="Akapitzlist"/>
              <w:numPr>
                <w:ilvl w:val="0"/>
                <w:numId w:val="55"/>
              </w:numPr>
              <w:rPr>
                <w:rFonts w:asciiTheme="majorHAnsi" w:hAnsiTheme="majorHAnsi" w:cstheme="majorHAnsi"/>
                <w:sz w:val="20"/>
                <w:szCs w:val="20"/>
              </w:rPr>
            </w:pPr>
            <w:r w:rsidRPr="005856BC">
              <w:rPr>
                <w:rFonts w:asciiTheme="majorHAnsi" w:hAnsiTheme="majorHAnsi" w:cstheme="majorHAnsi"/>
                <w:sz w:val="20"/>
                <w:szCs w:val="20"/>
              </w:rPr>
              <w:t>Przed zawarciem umowy Wykonawca musi złożyć załączyć oświadczenie producenta że posiada autoryzację producenta w zakresie sprzedaży oferowanych rozwiązań.</w:t>
            </w:r>
          </w:p>
          <w:p w14:paraId="67C55CA7" w14:textId="219226B5" w:rsidR="00C06D0B" w:rsidRDefault="00C06D0B" w:rsidP="003030EC">
            <w:pPr>
              <w:pStyle w:val="paragraph"/>
              <w:spacing w:before="0" w:beforeAutospacing="0" w:after="0" w:afterAutospacing="0" w:line="276" w:lineRule="auto"/>
              <w:ind w:left="720"/>
              <w:jc w:val="both"/>
              <w:textAlignment w:val="baseline"/>
              <w:rPr>
                <w:rFonts w:asciiTheme="majorHAnsi" w:hAnsiTheme="majorHAnsi" w:cstheme="majorHAnsi"/>
                <w:b/>
                <w:sz w:val="20"/>
                <w:szCs w:val="20"/>
              </w:rPr>
            </w:pPr>
          </w:p>
        </w:tc>
        <w:tc>
          <w:tcPr>
            <w:tcW w:w="2549" w:type="pct"/>
            <w:tcBorders>
              <w:top w:val="single" w:sz="4" w:space="0" w:color="auto"/>
              <w:left w:val="single" w:sz="4" w:space="0" w:color="auto"/>
              <w:bottom w:val="single" w:sz="4" w:space="0" w:color="auto"/>
              <w:right w:val="single" w:sz="4" w:space="0" w:color="auto"/>
            </w:tcBorders>
          </w:tcPr>
          <w:p w14:paraId="198065B0" w14:textId="77777777" w:rsidR="00C06D0B" w:rsidRPr="00B07827" w:rsidRDefault="00C06D0B" w:rsidP="000D2B5F">
            <w:pPr>
              <w:jc w:val="both"/>
              <w:rPr>
                <w:rFonts w:cstheme="minorHAnsi"/>
                <w:b/>
                <w:sz w:val="20"/>
                <w:szCs w:val="20"/>
              </w:rPr>
            </w:pPr>
          </w:p>
        </w:tc>
      </w:tr>
    </w:tbl>
    <w:p w14:paraId="03648D62" w14:textId="77777777" w:rsidR="00760251" w:rsidRDefault="00760251" w:rsidP="00760251"/>
    <w:p w14:paraId="1FDCE4A0" w14:textId="07631CC0" w:rsidR="00760251" w:rsidRPr="00760251" w:rsidRDefault="00C06D0B">
      <w:pPr>
        <w:pStyle w:val="Nagwek1"/>
        <w:numPr>
          <w:ilvl w:val="0"/>
          <w:numId w:val="1"/>
        </w:numPr>
      </w:pPr>
      <w:proofErr w:type="spellStart"/>
      <w:r>
        <w:t>Acces</w:t>
      </w:r>
      <w:proofErr w:type="spellEnd"/>
      <w:r>
        <w:t xml:space="preserve"> Point </w:t>
      </w:r>
    </w:p>
    <w:p w14:paraId="7E5A119D" w14:textId="77777777" w:rsidR="00637FE9" w:rsidRPr="00A94330" w:rsidRDefault="00637FE9" w:rsidP="003807FB">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6062B882" w14:textId="77777777" w:rsidR="00637FE9" w:rsidRDefault="00637FE9" w:rsidP="003807FB">
      <w:pPr>
        <w:ind w:left="567" w:hanging="578"/>
        <w:jc w:val="both"/>
        <w:rPr>
          <w:rFonts w:cstheme="minorHAnsi"/>
          <w:b/>
          <w:bCs/>
          <w:sz w:val="20"/>
          <w:szCs w:val="20"/>
        </w:rPr>
      </w:pPr>
      <w:r w:rsidRPr="00B07827">
        <w:rPr>
          <w:rFonts w:cstheme="minorHAnsi"/>
          <w:b/>
          <w:bCs/>
          <w:sz w:val="20"/>
          <w:szCs w:val="20"/>
        </w:rPr>
        <w:t>Producent:………………………</w:t>
      </w:r>
    </w:p>
    <w:p w14:paraId="464D3276" w14:textId="2BA8D448" w:rsidR="00637FE9" w:rsidRPr="00A94330" w:rsidRDefault="00637FE9" w:rsidP="00637FE9">
      <w:pPr>
        <w:ind w:left="567" w:hanging="578"/>
        <w:jc w:val="both"/>
        <w:rPr>
          <w:rFonts w:cstheme="minorHAnsi"/>
          <w:b/>
          <w:bCs/>
          <w:sz w:val="20"/>
          <w:szCs w:val="20"/>
        </w:rPr>
      </w:pPr>
    </w:p>
    <w:tbl>
      <w:tblPr>
        <w:tblStyle w:val="Tabela-Siatka"/>
        <w:tblW w:w="9062" w:type="dxa"/>
        <w:tblLayout w:type="fixed"/>
        <w:tblLook w:val="04A0" w:firstRow="1" w:lastRow="0" w:firstColumn="1" w:lastColumn="0" w:noHBand="0" w:noVBand="1"/>
      </w:tblPr>
      <w:tblGrid>
        <w:gridCol w:w="4531"/>
        <w:gridCol w:w="4531"/>
      </w:tblGrid>
      <w:tr w:rsidR="005036FB" w:rsidRPr="00BC3905" w14:paraId="58A70A31" w14:textId="77777777" w:rsidTr="003B3F27">
        <w:trPr>
          <w:trHeight w:val="528"/>
        </w:trPr>
        <w:tc>
          <w:tcPr>
            <w:tcW w:w="4531" w:type="dxa"/>
          </w:tcPr>
          <w:p w14:paraId="116310B2" w14:textId="77777777" w:rsidR="005036FB" w:rsidRPr="00BC3905" w:rsidRDefault="005036FB" w:rsidP="00637FE9">
            <w:pPr>
              <w:jc w:val="center"/>
              <w:rPr>
                <w:rFonts w:cstheme="minorHAnsi"/>
                <w:b/>
                <w:sz w:val="20"/>
                <w:szCs w:val="20"/>
              </w:rPr>
            </w:pPr>
            <w:r w:rsidRPr="00B07827">
              <w:rPr>
                <w:rFonts w:eastAsia="Calibri" w:cstheme="minorHAnsi"/>
                <w:b/>
                <w:i/>
                <w:sz w:val="20"/>
                <w:szCs w:val="20"/>
              </w:rPr>
              <w:t>Opis parametrów wraz z wymaganiami minimalnymi</w:t>
            </w:r>
          </w:p>
        </w:tc>
        <w:tc>
          <w:tcPr>
            <w:tcW w:w="4531" w:type="dxa"/>
          </w:tcPr>
          <w:p w14:paraId="20843BC2" w14:textId="77777777" w:rsidR="005036FB" w:rsidRPr="00B07827" w:rsidRDefault="005036FB" w:rsidP="00637FE9">
            <w:pPr>
              <w:jc w:val="center"/>
              <w:rPr>
                <w:rFonts w:cstheme="minorHAnsi"/>
                <w:sz w:val="20"/>
                <w:szCs w:val="20"/>
              </w:rPr>
            </w:pPr>
            <w:r w:rsidRPr="00B07827">
              <w:rPr>
                <w:rFonts w:cstheme="minorHAnsi"/>
                <w:b/>
                <w:sz w:val="20"/>
                <w:szCs w:val="20"/>
              </w:rPr>
              <w:t>Oferowane parametry (wypełnia Wykonawca)</w:t>
            </w:r>
          </w:p>
          <w:p w14:paraId="0BF532B5" w14:textId="77777777" w:rsidR="005036FB" w:rsidRPr="00BC3905" w:rsidRDefault="005036FB" w:rsidP="00637FE9">
            <w:pPr>
              <w:jc w:val="center"/>
              <w:rPr>
                <w:rFonts w:cstheme="minorHAnsi"/>
                <w:b/>
                <w:sz w:val="20"/>
                <w:szCs w:val="20"/>
              </w:rPr>
            </w:pPr>
            <w:r w:rsidRPr="00B07827">
              <w:rPr>
                <w:rFonts w:cstheme="minorHAnsi"/>
                <w:bCs/>
                <w:iCs/>
                <w:sz w:val="20"/>
                <w:szCs w:val="20"/>
              </w:rPr>
              <w:t>wpisać SPEŁNIA/NIE SPEŁNIA</w:t>
            </w:r>
          </w:p>
        </w:tc>
      </w:tr>
      <w:tr w:rsidR="00760251" w:rsidRPr="007129BA" w14:paraId="3049C8CD" w14:textId="77777777" w:rsidTr="003B3F27">
        <w:trPr>
          <w:trHeight w:val="528"/>
        </w:trPr>
        <w:tc>
          <w:tcPr>
            <w:tcW w:w="4531" w:type="dxa"/>
          </w:tcPr>
          <w:p w14:paraId="30113F74" w14:textId="77777777" w:rsidR="00C06D0B" w:rsidRPr="007C7B5C" w:rsidRDefault="00C06D0B" w:rsidP="00C06D0B">
            <w:pPr>
              <w:rPr>
                <w:rFonts w:asciiTheme="majorHAnsi" w:hAnsiTheme="majorHAnsi" w:cstheme="majorHAnsi"/>
                <w:sz w:val="20"/>
                <w:szCs w:val="20"/>
              </w:rPr>
            </w:pPr>
            <w:r w:rsidRPr="007C7B5C">
              <w:rPr>
                <w:rFonts w:asciiTheme="majorHAnsi" w:hAnsiTheme="majorHAnsi" w:cstheme="majorHAnsi"/>
                <w:sz w:val="20"/>
                <w:szCs w:val="20"/>
              </w:rPr>
              <w:t xml:space="preserve">Urządzenie musi być w pełni kompatybilne, co ma wynikać z dokumentacji producenta, z kontrolerem sieci bezprzewodowej posiadanym przez Zamawiającego (funkcjonalność kontrolera sieci bezprzewodowej posiada klaster UTM </w:t>
            </w:r>
            <w:proofErr w:type="spellStart"/>
            <w:r w:rsidRPr="007C7B5C">
              <w:rPr>
                <w:rFonts w:asciiTheme="majorHAnsi" w:hAnsiTheme="majorHAnsi" w:cstheme="majorHAnsi"/>
                <w:sz w:val="20"/>
                <w:szCs w:val="20"/>
              </w:rPr>
              <w:t>Fortinet</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FortiGate</w:t>
            </w:r>
            <w:proofErr w:type="spellEnd"/>
            <w:r w:rsidRPr="007C7B5C">
              <w:rPr>
                <w:rFonts w:asciiTheme="majorHAnsi" w:hAnsiTheme="majorHAnsi" w:cstheme="majorHAnsi"/>
                <w:sz w:val="20"/>
                <w:szCs w:val="20"/>
              </w:rPr>
              <w:t xml:space="preserve"> 100F). </w:t>
            </w:r>
          </w:p>
          <w:p w14:paraId="20BC07D4" w14:textId="77777777" w:rsidR="00C06D0B" w:rsidRPr="007C7B5C" w:rsidRDefault="00C06D0B" w:rsidP="00C06D0B">
            <w:pPr>
              <w:rPr>
                <w:rFonts w:asciiTheme="majorHAnsi" w:hAnsiTheme="majorHAnsi" w:cstheme="majorHAnsi"/>
                <w:sz w:val="20"/>
                <w:szCs w:val="20"/>
              </w:rPr>
            </w:pPr>
            <w:r w:rsidRPr="007C7B5C">
              <w:rPr>
                <w:rFonts w:asciiTheme="majorHAnsi" w:hAnsiTheme="majorHAnsi" w:cstheme="majorHAnsi"/>
                <w:sz w:val="20"/>
                <w:szCs w:val="20"/>
              </w:rPr>
              <w:t>Urządzenie musi być tzw. cienkim punktem dostępowym zarządzanym z poziomu kontrolera sieci bezprzewodowej.</w:t>
            </w:r>
          </w:p>
          <w:p w14:paraId="68851CD1"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Obudowa urządzenia musi umożliwiać montaż na suficie lub ścianie wewnątrz budynku i zapewniać prawidłową pracę urządzenia w następujących warunkach klimatycznych:</w:t>
            </w:r>
          </w:p>
          <w:p w14:paraId="55AF5EBB"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Temperatura -20 – 45°C,</w:t>
            </w:r>
          </w:p>
          <w:p w14:paraId="43D21FD9"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Wilgotność 5–90%.</w:t>
            </w:r>
          </w:p>
          <w:p w14:paraId="6F1CA198"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Urządzenie musi być dostarczone z elementami mocującymi. Obudowa musi być fabrycznie przystosowana do zastosowania linki zabezpieczającej przed kradzieżą i być wyposażona w złącze typu </w:t>
            </w:r>
            <w:proofErr w:type="spellStart"/>
            <w:r w:rsidRPr="007C7B5C">
              <w:rPr>
                <w:rFonts w:asciiTheme="majorHAnsi" w:hAnsiTheme="majorHAnsi" w:cstheme="majorHAnsi"/>
                <w:sz w:val="20"/>
                <w:szCs w:val="20"/>
              </w:rPr>
              <w:t>Kensington</w:t>
            </w:r>
            <w:proofErr w:type="spellEnd"/>
            <w:r w:rsidRPr="007C7B5C">
              <w:rPr>
                <w:rFonts w:asciiTheme="majorHAnsi" w:hAnsiTheme="majorHAnsi" w:cstheme="majorHAnsi"/>
                <w:sz w:val="20"/>
                <w:szCs w:val="20"/>
              </w:rPr>
              <w:t>.</w:t>
            </w:r>
          </w:p>
          <w:p w14:paraId="38703549"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Urządzenie musi być wyposażone w dwa niezależne moduły radiowe pracujące w podanych poniżej pasmach i obsługiwać następujące standardy:</w:t>
            </w:r>
          </w:p>
          <w:p w14:paraId="43B90F1B"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lastRenderedPageBreak/>
              <w:t>2.4 GHz 802.11b/g/n,</w:t>
            </w:r>
          </w:p>
          <w:p w14:paraId="2D8553A1"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5 GHz 802.11a/n/ac.</w:t>
            </w:r>
          </w:p>
          <w:p w14:paraId="6EE612A4"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Urządzenie musi pozwalać na jednoczesne rozgłaszanie co najmniej 16 SSID.</w:t>
            </w:r>
          </w:p>
          <w:p w14:paraId="0B65FE8A"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Urządzenie musi być wyposażone w moduł BLE.</w:t>
            </w:r>
          </w:p>
          <w:p w14:paraId="62E2A968"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Urządzenie musi być wyposażone w jeden interfejs 10/100/1000 Base-TX. Należy dołączyć niezbędne okablowanie typu </w:t>
            </w:r>
            <w:proofErr w:type="spellStart"/>
            <w:r w:rsidRPr="007C7B5C">
              <w:rPr>
                <w:rFonts w:asciiTheme="majorHAnsi" w:hAnsiTheme="majorHAnsi" w:cstheme="majorHAnsi"/>
                <w:sz w:val="20"/>
                <w:szCs w:val="20"/>
              </w:rPr>
              <w:t>patchcord</w:t>
            </w:r>
            <w:proofErr w:type="spellEnd"/>
            <w:r w:rsidRPr="007C7B5C">
              <w:rPr>
                <w:rFonts w:asciiTheme="majorHAnsi" w:hAnsiTheme="majorHAnsi" w:cstheme="majorHAnsi"/>
                <w:sz w:val="20"/>
                <w:szCs w:val="20"/>
              </w:rPr>
              <w:t xml:space="preserve"> wymagane do podłączenia punktu dostępowego dopasowane i kompatybilne z istniejącą infrastrukturą Zamawiającego (zarówno od strony AP jak i przełącznika). </w:t>
            </w:r>
          </w:p>
          <w:p w14:paraId="2C89DA3E"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Urządzenie powinno być zasilane poprzez interfejs ETH w standardzie 802.3af lub zewnętrzny zasilacz.</w:t>
            </w:r>
          </w:p>
          <w:p w14:paraId="3F863FBC" w14:textId="77777777" w:rsidR="00C06D0B" w:rsidRPr="007C7B5C" w:rsidRDefault="00C06D0B">
            <w:pPr>
              <w:pStyle w:val="Akapitzlist"/>
              <w:numPr>
                <w:ilvl w:val="0"/>
                <w:numId w:val="56"/>
              </w:numPr>
              <w:suppressAutoHyphens w:val="0"/>
              <w:autoSpaceDE w:val="0"/>
              <w:autoSpaceDN w:val="0"/>
              <w:adjustRightInd w:val="0"/>
              <w:spacing w:after="0" w:line="240" w:lineRule="auto"/>
              <w:jc w:val="both"/>
              <w:rPr>
                <w:rFonts w:asciiTheme="majorHAnsi" w:hAnsiTheme="majorHAnsi" w:cstheme="majorHAnsi"/>
                <w:color w:val="231F20"/>
                <w:sz w:val="20"/>
                <w:szCs w:val="20"/>
              </w:rPr>
            </w:pPr>
            <w:bookmarkStart w:id="0" w:name="_Hlk515962538"/>
            <w:r w:rsidRPr="007C7B5C">
              <w:rPr>
                <w:rFonts w:asciiTheme="majorHAnsi" w:hAnsiTheme="majorHAnsi" w:cstheme="majorHAnsi"/>
                <w:sz w:val="20"/>
                <w:szCs w:val="20"/>
              </w:rPr>
              <w:t>Punkt dostępowy musi umożliwiać następujące tryby przesyłania danych:</w:t>
            </w:r>
          </w:p>
          <w:p w14:paraId="1C47E684" w14:textId="77777777" w:rsidR="00C06D0B" w:rsidRPr="007C7B5C" w:rsidRDefault="00C06D0B">
            <w:pPr>
              <w:pStyle w:val="Akapitzlist"/>
              <w:numPr>
                <w:ilvl w:val="1"/>
                <w:numId w:val="56"/>
              </w:numPr>
              <w:suppressAutoHyphens w:val="0"/>
              <w:autoSpaceDE w:val="0"/>
              <w:autoSpaceDN w:val="0"/>
              <w:adjustRightInd w:val="0"/>
              <w:spacing w:after="0" w:line="240" w:lineRule="auto"/>
              <w:jc w:val="both"/>
              <w:rPr>
                <w:rFonts w:asciiTheme="majorHAnsi" w:hAnsiTheme="majorHAnsi" w:cstheme="majorHAnsi"/>
                <w:color w:val="231F20"/>
                <w:sz w:val="20"/>
                <w:szCs w:val="20"/>
              </w:rPr>
            </w:pPr>
            <w:proofErr w:type="spellStart"/>
            <w:r w:rsidRPr="007C7B5C">
              <w:rPr>
                <w:rFonts w:asciiTheme="majorHAnsi" w:hAnsiTheme="majorHAnsi" w:cstheme="majorHAnsi"/>
                <w:sz w:val="20"/>
                <w:szCs w:val="20"/>
              </w:rPr>
              <w:t>Tunnel</w:t>
            </w:r>
            <w:proofErr w:type="spellEnd"/>
            <w:r w:rsidRPr="007C7B5C">
              <w:rPr>
                <w:rFonts w:asciiTheme="majorHAnsi" w:hAnsiTheme="majorHAnsi" w:cstheme="majorHAnsi"/>
                <w:sz w:val="20"/>
                <w:szCs w:val="20"/>
              </w:rPr>
              <w:t>,</w:t>
            </w:r>
          </w:p>
          <w:p w14:paraId="0D6319EB" w14:textId="77777777" w:rsidR="00C06D0B" w:rsidRPr="007C7B5C" w:rsidRDefault="00C06D0B">
            <w:pPr>
              <w:pStyle w:val="Akapitzlist"/>
              <w:numPr>
                <w:ilvl w:val="1"/>
                <w:numId w:val="56"/>
              </w:numPr>
              <w:suppressAutoHyphens w:val="0"/>
              <w:autoSpaceDE w:val="0"/>
              <w:autoSpaceDN w:val="0"/>
              <w:adjustRightInd w:val="0"/>
              <w:spacing w:after="0" w:line="240" w:lineRule="auto"/>
              <w:jc w:val="both"/>
              <w:rPr>
                <w:rFonts w:asciiTheme="majorHAnsi" w:hAnsiTheme="majorHAnsi" w:cstheme="majorHAnsi"/>
                <w:color w:val="231F20"/>
                <w:sz w:val="20"/>
                <w:szCs w:val="20"/>
              </w:rPr>
            </w:pPr>
            <w:r w:rsidRPr="007C7B5C">
              <w:rPr>
                <w:rFonts w:asciiTheme="majorHAnsi" w:hAnsiTheme="majorHAnsi" w:cstheme="majorHAnsi"/>
                <w:sz w:val="20"/>
                <w:szCs w:val="20"/>
              </w:rPr>
              <w:t>Bridge,</w:t>
            </w:r>
          </w:p>
          <w:p w14:paraId="2DE5F62F" w14:textId="77777777" w:rsidR="00C06D0B" w:rsidRPr="007C7B5C" w:rsidRDefault="00C06D0B">
            <w:pPr>
              <w:pStyle w:val="Akapitzlist"/>
              <w:numPr>
                <w:ilvl w:val="1"/>
                <w:numId w:val="56"/>
              </w:numPr>
              <w:suppressAutoHyphens w:val="0"/>
              <w:autoSpaceDE w:val="0"/>
              <w:autoSpaceDN w:val="0"/>
              <w:adjustRightInd w:val="0"/>
              <w:spacing w:after="0" w:line="240" w:lineRule="auto"/>
              <w:jc w:val="both"/>
              <w:rPr>
                <w:rFonts w:asciiTheme="majorHAnsi" w:hAnsiTheme="majorHAnsi" w:cstheme="majorHAnsi"/>
                <w:color w:val="231F20"/>
                <w:sz w:val="20"/>
                <w:szCs w:val="20"/>
              </w:rPr>
            </w:pPr>
            <w:proofErr w:type="spellStart"/>
            <w:r w:rsidRPr="007C7B5C">
              <w:rPr>
                <w:rFonts w:asciiTheme="majorHAnsi" w:hAnsiTheme="majorHAnsi" w:cstheme="majorHAnsi"/>
                <w:sz w:val="20"/>
                <w:szCs w:val="20"/>
              </w:rPr>
              <w:t>Mesh</w:t>
            </w:r>
            <w:proofErr w:type="spellEnd"/>
            <w:r w:rsidRPr="007C7B5C">
              <w:rPr>
                <w:rFonts w:asciiTheme="majorHAnsi" w:hAnsiTheme="majorHAnsi" w:cstheme="majorHAnsi"/>
                <w:sz w:val="20"/>
                <w:szCs w:val="20"/>
              </w:rPr>
              <w:t>.</w:t>
            </w:r>
          </w:p>
          <w:p w14:paraId="6A222A2F" w14:textId="77777777" w:rsidR="00C06D0B" w:rsidRPr="007C7B5C" w:rsidRDefault="00C06D0B">
            <w:pPr>
              <w:pStyle w:val="Akapitzlist"/>
              <w:numPr>
                <w:ilvl w:val="0"/>
                <w:numId w:val="56"/>
              </w:numPr>
              <w:suppressAutoHyphens w:val="0"/>
              <w:spacing w:after="200" w:line="240" w:lineRule="auto"/>
              <w:jc w:val="both"/>
              <w:rPr>
                <w:rFonts w:asciiTheme="majorHAnsi" w:hAnsiTheme="majorHAnsi" w:cstheme="majorHAnsi"/>
                <w:color w:val="000000"/>
                <w:sz w:val="20"/>
                <w:szCs w:val="20"/>
              </w:rPr>
            </w:pPr>
            <w:bookmarkStart w:id="1" w:name="_Hlk515962691"/>
            <w:bookmarkEnd w:id="0"/>
            <w:r w:rsidRPr="007C7B5C">
              <w:rPr>
                <w:rFonts w:asciiTheme="majorHAnsi" w:hAnsiTheme="majorHAnsi" w:cstheme="majorHAnsi"/>
                <w:color w:val="000000"/>
                <w:sz w:val="20"/>
                <w:szCs w:val="20"/>
              </w:rPr>
              <w:t xml:space="preserve">Wsparcie dla </w:t>
            </w:r>
            <w:proofErr w:type="spellStart"/>
            <w:r w:rsidRPr="007C7B5C">
              <w:rPr>
                <w:rFonts w:asciiTheme="majorHAnsi" w:hAnsiTheme="majorHAnsi" w:cstheme="majorHAnsi"/>
                <w:color w:val="000000"/>
                <w:sz w:val="20"/>
                <w:szCs w:val="20"/>
              </w:rPr>
              <w:t>QoS</w:t>
            </w:r>
            <w:proofErr w:type="spellEnd"/>
            <w:r w:rsidRPr="007C7B5C">
              <w:rPr>
                <w:rFonts w:asciiTheme="majorHAnsi" w:hAnsiTheme="majorHAnsi" w:cstheme="majorHAnsi"/>
                <w:color w:val="000000"/>
                <w:sz w:val="20"/>
                <w:szCs w:val="20"/>
              </w:rPr>
              <w:t xml:space="preserve">: 802.11e, konfigurowalne polityki </w:t>
            </w:r>
            <w:proofErr w:type="spellStart"/>
            <w:r w:rsidRPr="007C7B5C">
              <w:rPr>
                <w:rFonts w:asciiTheme="majorHAnsi" w:hAnsiTheme="majorHAnsi" w:cstheme="majorHAnsi"/>
                <w:color w:val="000000"/>
                <w:sz w:val="20"/>
                <w:szCs w:val="20"/>
              </w:rPr>
              <w:t>QoS</w:t>
            </w:r>
            <w:proofErr w:type="spellEnd"/>
            <w:r w:rsidRPr="007C7B5C">
              <w:rPr>
                <w:rFonts w:asciiTheme="majorHAnsi" w:hAnsiTheme="majorHAnsi" w:cstheme="majorHAnsi"/>
                <w:color w:val="000000"/>
                <w:sz w:val="20"/>
                <w:szCs w:val="20"/>
              </w:rPr>
              <w:t xml:space="preserve"> per użytkownik/aplikacja.</w:t>
            </w:r>
          </w:p>
          <w:p w14:paraId="3BB9475C" w14:textId="77777777" w:rsidR="00C06D0B" w:rsidRPr="007C7B5C" w:rsidRDefault="00C06D0B">
            <w:pPr>
              <w:pStyle w:val="Akapitzlist"/>
              <w:numPr>
                <w:ilvl w:val="0"/>
                <w:numId w:val="56"/>
              </w:numPr>
              <w:suppressAutoHyphens w:val="0"/>
              <w:spacing w:after="200" w:line="240" w:lineRule="auto"/>
              <w:jc w:val="both"/>
              <w:rPr>
                <w:rFonts w:asciiTheme="majorHAnsi" w:hAnsiTheme="majorHAnsi" w:cstheme="majorHAnsi"/>
                <w:color w:val="000000"/>
                <w:sz w:val="20"/>
                <w:szCs w:val="20"/>
              </w:rPr>
            </w:pPr>
            <w:r w:rsidRPr="007C7B5C">
              <w:rPr>
                <w:rFonts w:asciiTheme="majorHAnsi" w:hAnsiTheme="majorHAnsi" w:cstheme="majorHAnsi"/>
                <w:color w:val="000000"/>
                <w:sz w:val="20"/>
                <w:szCs w:val="20"/>
              </w:rPr>
              <w:t xml:space="preserve">Wsparcie dla poniższych metod uwierzytelnienia: WEP, WPA-PSK, WPA-TKIP, WPA2-AES, WPA3, Web </w:t>
            </w:r>
            <w:proofErr w:type="spellStart"/>
            <w:r w:rsidRPr="007C7B5C">
              <w:rPr>
                <w:rFonts w:asciiTheme="majorHAnsi" w:hAnsiTheme="majorHAnsi" w:cstheme="majorHAnsi"/>
                <w:color w:val="000000"/>
                <w:sz w:val="20"/>
                <w:szCs w:val="20"/>
              </w:rPr>
              <w:t>Captive</w:t>
            </w:r>
            <w:proofErr w:type="spellEnd"/>
            <w:r w:rsidRPr="007C7B5C">
              <w:rPr>
                <w:rFonts w:asciiTheme="majorHAnsi" w:hAnsiTheme="majorHAnsi" w:cstheme="majorHAnsi"/>
                <w:color w:val="000000"/>
                <w:sz w:val="20"/>
                <w:szCs w:val="20"/>
              </w:rPr>
              <w:t xml:space="preserve"> Portal, MAC </w:t>
            </w:r>
            <w:proofErr w:type="spellStart"/>
            <w:r w:rsidRPr="007C7B5C">
              <w:rPr>
                <w:rFonts w:asciiTheme="majorHAnsi" w:hAnsiTheme="majorHAnsi" w:cstheme="majorHAnsi"/>
                <w:color w:val="000000"/>
                <w:sz w:val="20"/>
                <w:szCs w:val="20"/>
              </w:rPr>
              <w:t>blacklist</w:t>
            </w:r>
            <w:proofErr w:type="spellEnd"/>
            <w:r w:rsidRPr="007C7B5C">
              <w:rPr>
                <w:rFonts w:asciiTheme="majorHAnsi" w:hAnsiTheme="majorHAnsi" w:cstheme="majorHAnsi"/>
                <w:color w:val="000000"/>
                <w:sz w:val="20"/>
                <w:szCs w:val="20"/>
              </w:rPr>
              <w:t xml:space="preserve"> &amp; </w:t>
            </w:r>
            <w:proofErr w:type="spellStart"/>
            <w:r w:rsidRPr="007C7B5C">
              <w:rPr>
                <w:rFonts w:asciiTheme="majorHAnsi" w:hAnsiTheme="majorHAnsi" w:cstheme="majorHAnsi"/>
                <w:color w:val="000000"/>
                <w:sz w:val="20"/>
                <w:szCs w:val="20"/>
              </w:rPr>
              <w:t>whitelist</w:t>
            </w:r>
            <w:proofErr w:type="spellEnd"/>
            <w:r w:rsidRPr="007C7B5C">
              <w:rPr>
                <w:rFonts w:asciiTheme="majorHAnsi" w:hAnsiTheme="majorHAnsi" w:cstheme="majorHAnsi"/>
                <w:color w:val="000000"/>
                <w:sz w:val="20"/>
                <w:szCs w:val="20"/>
              </w:rPr>
              <w:t>, 802.1X (EAP-TLS, EAP-TTLS/MSCHAPv2, PEAP, EAP-FAST, EAP-SIM, EAP-AKA).</w:t>
            </w:r>
          </w:p>
          <w:bookmarkEnd w:id="1"/>
          <w:p w14:paraId="4DF358AE" w14:textId="77777777" w:rsidR="00C06D0B" w:rsidRPr="007C7B5C" w:rsidRDefault="00C06D0B">
            <w:pPr>
              <w:pStyle w:val="Akapitzlist"/>
              <w:numPr>
                <w:ilvl w:val="0"/>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Interfejs radiowy urządzenia powinien wspierać następujące funkcje:</w:t>
            </w:r>
          </w:p>
          <w:p w14:paraId="0B9DF743"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MIMO – 2x2,</w:t>
            </w:r>
          </w:p>
          <w:p w14:paraId="462375F8"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Maksymalna przepustowość dla poszczególnych modułów radiowych:</w:t>
            </w:r>
          </w:p>
          <w:p w14:paraId="59718083"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400 </w:t>
            </w:r>
            <w:proofErr w:type="spellStart"/>
            <w:r w:rsidRPr="007C7B5C">
              <w:rPr>
                <w:rFonts w:asciiTheme="majorHAnsi" w:hAnsiTheme="majorHAnsi" w:cstheme="majorHAnsi"/>
                <w:sz w:val="20"/>
                <w:szCs w:val="20"/>
              </w:rPr>
              <w:t>Mbps</w:t>
            </w:r>
            <w:proofErr w:type="spellEnd"/>
            <w:r w:rsidRPr="007C7B5C">
              <w:rPr>
                <w:rFonts w:asciiTheme="majorHAnsi" w:hAnsiTheme="majorHAnsi" w:cstheme="majorHAnsi"/>
                <w:sz w:val="20"/>
                <w:szCs w:val="20"/>
              </w:rPr>
              <w:t>;</w:t>
            </w:r>
          </w:p>
          <w:p w14:paraId="725BFE20"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867 </w:t>
            </w:r>
            <w:proofErr w:type="spellStart"/>
            <w:r w:rsidRPr="007C7B5C">
              <w:rPr>
                <w:rFonts w:asciiTheme="majorHAnsi" w:hAnsiTheme="majorHAnsi" w:cstheme="majorHAnsi"/>
                <w:sz w:val="20"/>
                <w:szCs w:val="20"/>
              </w:rPr>
              <w:t>Mbps</w:t>
            </w:r>
            <w:proofErr w:type="spellEnd"/>
            <w:r w:rsidRPr="007C7B5C">
              <w:rPr>
                <w:rFonts w:asciiTheme="majorHAnsi" w:hAnsiTheme="majorHAnsi" w:cstheme="majorHAnsi"/>
                <w:sz w:val="20"/>
                <w:szCs w:val="20"/>
              </w:rPr>
              <w:t>;</w:t>
            </w:r>
          </w:p>
          <w:p w14:paraId="4E30F7FA"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Wymagana moc nadawania:</w:t>
            </w:r>
          </w:p>
          <w:p w14:paraId="47A61074"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min. 23 </w:t>
            </w:r>
            <w:proofErr w:type="spellStart"/>
            <w:r w:rsidRPr="007C7B5C">
              <w:rPr>
                <w:rFonts w:asciiTheme="majorHAnsi" w:hAnsiTheme="majorHAnsi" w:cstheme="majorHAnsi"/>
                <w:sz w:val="20"/>
                <w:szCs w:val="20"/>
              </w:rPr>
              <w:t>dBm</w:t>
            </w:r>
            <w:proofErr w:type="spellEnd"/>
            <w:r w:rsidRPr="007C7B5C">
              <w:rPr>
                <w:rFonts w:asciiTheme="majorHAnsi" w:hAnsiTheme="majorHAnsi" w:cstheme="majorHAnsi"/>
                <w:sz w:val="20"/>
                <w:szCs w:val="20"/>
              </w:rPr>
              <w:t xml:space="preserve"> dla pasma 2.4GHz z możliwością zmiany co 1dBm;</w:t>
            </w:r>
          </w:p>
          <w:p w14:paraId="48D21BCA"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 xml:space="preserve">min. 24 </w:t>
            </w:r>
            <w:proofErr w:type="spellStart"/>
            <w:r w:rsidRPr="007C7B5C">
              <w:rPr>
                <w:rFonts w:asciiTheme="majorHAnsi" w:hAnsiTheme="majorHAnsi" w:cstheme="majorHAnsi"/>
                <w:sz w:val="20"/>
                <w:szCs w:val="20"/>
              </w:rPr>
              <w:t>dBm</w:t>
            </w:r>
            <w:proofErr w:type="spellEnd"/>
            <w:r w:rsidRPr="007C7B5C">
              <w:rPr>
                <w:rFonts w:asciiTheme="majorHAnsi" w:hAnsiTheme="majorHAnsi" w:cstheme="majorHAnsi"/>
                <w:sz w:val="20"/>
                <w:szCs w:val="20"/>
              </w:rPr>
              <w:t xml:space="preserve"> dla pasma 5GHz z możliwością zmiany co 1dBm;</w:t>
            </w:r>
          </w:p>
          <w:p w14:paraId="3F80F291"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Wsparcie dla 802.11n 20/40Mhz HT,</w:t>
            </w:r>
          </w:p>
          <w:p w14:paraId="50E68AE1"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Wsparcie dla kanałów 80MHz,</w:t>
            </w:r>
          </w:p>
          <w:p w14:paraId="376AAA49"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Anteny – 4 zewnętrzne dla nadajników standardu 802.11 o zysku min. 4dBi dla pasma 2.4GHz, 5dBi dla pasma 5GHz.</w:t>
            </w:r>
          </w:p>
          <w:p w14:paraId="1213967A"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Nieużywany moduł radiowy może zostać wyłączony programowo w celu obniżenia poboru mocy,</w:t>
            </w:r>
          </w:p>
          <w:p w14:paraId="148085A3" w14:textId="77777777" w:rsidR="00C06D0B" w:rsidRPr="007C7B5C" w:rsidRDefault="00C06D0B">
            <w:pPr>
              <w:pStyle w:val="Akapitzlist"/>
              <w:numPr>
                <w:ilvl w:val="1"/>
                <w:numId w:val="56"/>
              </w:numPr>
              <w:suppressAutoHyphens w:val="0"/>
              <w:spacing w:line="256" w:lineRule="auto"/>
              <w:jc w:val="both"/>
              <w:rPr>
                <w:rFonts w:asciiTheme="majorHAnsi" w:hAnsiTheme="majorHAnsi" w:cstheme="majorHAnsi"/>
                <w:sz w:val="20"/>
                <w:szCs w:val="20"/>
              </w:rPr>
            </w:pPr>
            <w:bookmarkStart w:id="2" w:name="_Hlk515963341"/>
            <w:r w:rsidRPr="007C7B5C">
              <w:rPr>
                <w:rFonts w:asciiTheme="majorHAnsi" w:hAnsiTheme="majorHAnsi" w:cstheme="majorHAnsi"/>
                <w:sz w:val="20"/>
                <w:szCs w:val="20"/>
              </w:rPr>
              <w:lastRenderedPageBreak/>
              <w:t>Maksymalna deklarowana liczba klientów per moduł radiowy:</w:t>
            </w:r>
          </w:p>
          <w:p w14:paraId="2193845A"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512;</w:t>
            </w:r>
          </w:p>
          <w:p w14:paraId="334924C6" w14:textId="77777777" w:rsidR="00C06D0B" w:rsidRPr="007C7B5C" w:rsidRDefault="00C06D0B">
            <w:pPr>
              <w:pStyle w:val="Akapitzlist"/>
              <w:numPr>
                <w:ilvl w:val="2"/>
                <w:numId w:val="56"/>
              </w:numPr>
              <w:suppressAutoHyphens w:val="0"/>
              <w:spacing w:line="256" w:lineRule="auto"/>
              <w:jc w:val="both"/>
              <w:rPr>
                <w:rFonts w:asciiTheme="majorHAnsi" w:hAnsiTheme="majorHAnsi" w:cstheme="majorHAnsi"/>
                <w:sz w:val="20"/>
                <w:szCs w:val="20"/>
              </w:rPr>
            </w:pPr>
            <w:r w:rsidRPr="007C7B5C">
              <w:rPr>
                <w:rFonts w:asciiTheme="majorHAnsi" w:hAnsiTheme="majorHAnsi" w:cstheme="majorHAnsi"/>
                <w:sz w:val="20"/>
                <w:szCs w:val="20"/>
              </w:rPr>
              <w:t>512;</w:t>
            </w:r>
          </w:p>
          <w:p w14:paraId="18147CA0" w14:textId="77777777" w:rsidR="00C06D0B" w:rsidRPr="007C7B5C" w:rsidRDefault="00C06D0B">
            <w:pPr>
              <w:pStyle w:val="Akapitzlist"/>
              <w:numPr>
                <w:ilvl w:val="0"/>
                <w:numId w:val="56"/>
              </w:numPr>
              <w:suppressAutoHyphens w:val="0"/>
              <w:spacing w:after="200" w:line="240" w:lineRule="auto"/>
              <w:jc w:val="both"/>
              <w:rPr>
                <w:rFonts w:asciiTheme="majorHAnsi" w:hAnsiTheme="majorHAnsi" w:cstheme="majorHAnsi"/>
                <w:color w:val="000000"/>
                <w:sz w:val="20"/>
                <w:szCs w:val="20"/>
              </w:rPr>
            </w:pPr>
            <w:bookmarkStart w:id="3" w:name="_Hlk515962449"/>
            <w:bookmarkEnd w:id="2"/>
            <w:r w:rsidRPr="007C7B5C">
              <w:rPr>
                <w:rFonts w:asciiTheme="majorHAnsi" w:hAnsiTheme="majorHAnsi" w:cstheme="majorHAnsi"/>
                <w:color w:val="000000"/>
                <w:sz w:val="20"/>
                <w:szCs w:val="20"/>
              </w:rPr>
              <w:t>Funkcje dodatkowe:</w:t>
            </w:r>
          </w:p>
          <w:bookmarkEnd w:id="3"/>
          <w:p w14:paraId="64FDBE8B" w14:textId="77777777" w:rsidR="00C06D0B" w:rsidRPr="007C7B5C"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802.11ac MU-MIMO Wave 2</w:t>
            </w:r>
          </w:p>
          <w:p w14:paraId="7583D214" w14:textId="77777777" w:rsidR="00C06D0B" w:rsidRPr="007C7B5C"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Transmit Beam Forming (</w:t>
            </w:r>
            <w:proofErr w:type="spellStart"/>
            <w:r w:rsidRPr="007C7B5C">
              <w:rPr>
                <w:rFonts w:asciiTheme="majorHAnsi" w:hAnsiTheme="majorHAnsi" w:cstheme="majorHAnsi"/>
                <w:color w:val="000000"/>
                <w:sz w:val="20"/>
                <w:szCs w:val="20"/>
                <w:lang w:val="en-US"/>
              </w:rPr>
              <w:t>TxBF</w:t>
            </w:r>
            <w:proofErr w:type="spellEnd"/>
            <w:r w:rsidRPr="007C7B5C">
              <w:rPr>
                <w:rFonts w:asciiTheme="majorHAnsi" w:hAnsiTheme="majorHAnsi" w:cstheme="majorHAnsi"/>
                <w:color w:val="000000"/>
                <w:sz w:val="20"/>
                <w:szCs w:val="20"/>
                <w:lang w:val="en-US"/>
              </w:rPr>
              <w:t>)</w:t>
            </w:r>
          </w:p>
          <w:p w14:paraId="5D1F4592" w14:textId="77777777" w:rsidR="00C06D0B" w:rsidRPr="007C7B5C"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Low-Density Parity Check (LDPC) Encoding</w:t>
            </w:r>
          </w:p>
          <w:p w14:paraId="13BCD912" w14:textId="77777777" w:rsidR="00C06D0B" w:rsidRPr="007C7B5C"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Maximum Likelihood Demodulation (MLD)</w:t>
            </w:r>
          </w:p>
          <w:p w14:paraId="4EE031A6" w14:textId="77777777" w:rsidR="00C06D0B" w:rsidRPr="007C7B5C"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Maximum Ratio Combining (MRC)</w:t>
            </w:r>
          </w:p>
          <w:p w14:paraId="153923F1" w14:textId="5EB7CF5D" w:rsidR="00760251" w:rsidRPr="00C06D0B" w:rsidRDefault="00C06D0B">
            <w:pPr>
              <w:pStyle w:val="Akapitzlist"/>
              <w:numPr>
                <w:ilvl w:val="1"/>
                <w:numId w:val="56"/>
              </w:numPr>
              <w:suppressAutoHyphens w:val="0"/>
              <w:spacing w:after="200" w:line="240" w:lineRule="auto"/>
              <w:jc w:val="both"/>
              <w:rPr>
                <w:rFonts w:asciiTheme="majorHAnsi" w:hAnsiTheme="majorHAnsi" w:cstheme="majorHAnsi"/>
                <w:color w:val="000000"/>
                <w:sz w:val="20"/>
                <w:szCs w:val="20"/>
                <w:lang w:val="en-US"/>
              </w:rPr>
            </w:pPr>
            <w:r w:rsidRPr="007C7B5C">
              <w:rPr>
                <w:rFonts w:asciiTheme="majorHAnsi" w:hAnsiTheme="majorHAnsi" w:cstheme="majorHAnsi"/>
                <w:color w:val="000000"/>
                <w:sz w:val="20"/>
                <w:szCs w:val="20"/>
                <w:lang w:val="en-US"/>
              </w:rPr>
              <w:t>A-MPDU and A-MSDU Packet Aggregation</w:t>
            </w:r>
          </w:p>
        </w:tc>
        <w:tc>
          <w:tcPr>
            <w:tcW w:w="4531" w:type="dxa"/>
          </w:tcPr>
          <w:p w14:paraId="4C248687" w14:textId="77777777" w:rsidR="00760251" w:rsidRPr="00C06D0B" w:rsidRDefault="00760251" w:rsidP="00760251">
            <w:pPr>
              <w:jc w:val="both"/>
              <w:rPr>
                <w:rFonts w:cstheme="minorHAnsi"/>
                <w:b/>
                <w:sz w:val="20"/>
                <w:szCs w:val="20"/>
                <w:lang w:val="en-US"/>
              </w:rPr>
            </w:pPr>
          </w:p>
        </w:tc>
      </w:tr>
      <w:tr w:rsidR="00C06D0B" w:rsidRPr="00C06D0B" w14:paraId="7334A88C" w14:textId="77777777" w:rsidTr="003B3F27">
        <w:trPr>
          <w:trHeight w:val="528"/>
        </w:trPr>
        <w:tc>
          <w:tcPr>
            <w:tcW w:w="4531" w:type="dxa"/>
          </w:tcPr>
          <w:p w14:paraId="00942CAC" w14:textId="77777777" w:rsidR="00C06D0B" w:rsidRDefault="00C06D0B" w:rsidP="00C06D0B">
            <w:pPr>
              <w:rPr>
                <w:rFonts w:asciiTheme="majorHAnsi" w:hAnsiTheme="majorHAnsi" w:cstheme="majorHAnsi"/>
                <w:b/>
                <w:bCs/>
                <w:sz w:val="20"/>
                <w:szCs w:val="20"/>
              </w:rPr>
            </w:pPr>
            <w:r w:rsidRPr="00C06D0B">
              <w:rPr>
                <w:rFonts w:asciiTheme="majorHAnsi" w:hAnsiTheme="majorHAnsi" w:cstheme="majorHAnsi"/>
                <w:b/>
                <w:bCs/>
                <w:sz w:val="20"/>
                <w:szCs w:val="20"/>
              </w:rPr>
              <w:lastRenderedPageBreak/>
              <w:t>Gwarancja oraz wsparcie</w:t>
            </w:r>
          </w:p>
          <w:p w14:paraId="5C921D6A" w14:textId="77777777" w:rsidR="00C06D0B" w:rsidRPr="007C7B5C" w:rsidRDefault="00C06D0B" w:rsidP="00C06D0B">
            <w:pPr>
              <w:pStyle w:val="Bezodstpw"/>
              <w:rPr>
                <w:rFonts w:asciiTheme="majorHAnsi" w:hAnsiTheme="majorHAnsi" w:cstheme="majorHAnsi"/>
                <w:sz w:val="20"/>
                <w:szCs w:val="20"/>
              </w:rPr>
            </w:pPr>
            <w:r w:rsidRPr="007C7B5C">
              <w:rPr>
                <w:rFonts w:asciiTheme="majorHAnsi" w:hAnsiTheme="majorHAnsi" w:cstheme="majorHAnsi"/>
                <w:sz w:val="20"/>
                <w:szCs w:val="20"/>
              </w:rPr>
              <w:t>Urządzenie musi mieć zapewnioną dożywotnią ograniczoną gwarancję producenta, tj. do 5 lat od zaprzestania produkcji oraz być objęte serwisem gwarancyjnym producenta do dnia 30.06.2026r. , polegającym na naprawie lub wymianie urządzenia w przypadku jego wadliwości. W ramach tego serwisu producent musi zapewniać również dostęp do aktualizacji oprogramowania oraz wsparcie techniczne w trybie 24x7.</w:t>
            </w:r>
          </w:p>
          <w:p w14:paraId="42739478" w14:textId="5FC5E40B" w:rsidR="00C06D0B" w:rsidRPr="00C06D0B" w:rsidRDefault="00C06D0B" w:rsidP="00C06D0B">
            <w:pPr>
              <w:rPr>
                <w:rFonts w:asciiTheme="majorHAnsi" w:hAnsiTheme="majorHAnsi" w:cstheme="majorHAnsi"/>
                <w:b/>
                <w:bCs/>
                <w:sz w:val="20"/>
                <w:szCs w:val="20"/>
              </w:rPr>
            </w:pPr>
          </w:p>
        </w:tc>
        <w:tc>
          <w:tcPr>
            <w:tcW w:w="4531" w:type="dxa"/>
          </w:tcPr>
          <w:p w14:paraId="67138726" w14:textId="77777777" w:rsidR="00C06D0B" w:rsidRPr="00C06D0B" w:rsidRDefault="00C06D0B" w:rsidP="00760251">
            <w:pPr>
              <w:jc w:val="both"/>
              <w:rPr>
                <w:rFonts w:cstheme="minorHAnsi"/>
                <w:b/>
                <w:sz w:val="20"/>
                <w:szCs w:val="20"/>
              </w:rPr>
            </w:pPr>
          </w:p>
        </w:tc>
      </w:tr>
    </w:tbl>
    <w:p w14:paraId="7D33714B" w14:textId="250988FD" w:rsidR="00760251" w:rsidRDefault="00B13AA7">
      <w:pPr>
        <w:pStyle w:val="Nagwek1"/>
        <w:numPr>
          <w:ilvl w:val="0"/>
          <w:numId w:val="1"/>
        </w:numPr>
      </w:pPr>
      <w:r>
        <w:t xml:space="preserve">Przełącznik sieciowy </w:t>
      </w:r>
    </w:p>
    <w:p w14:paraId="7B2F4459" w14:textId="77777777" w:rsidR="00637FE9" w:rsidRPr="00A94330" w:rsidRDefault="00637FE9" w:rsidP="003807FB">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5F5DF388" w14:textId="77777777" w:rsidR="00637FE9" w:rsidRDefault="00637FE9" w:rsidP="003807FB">
      <w:pPr>
        <w:ind w:left="567" w:hanging="578"/>
        <w:jc w:val="both"/>
        <w:rPr>
          <w:rFonts w:cstheme="minorHAnsi"/>
          <w:b/>
          <w:bCs/>
          <w:sz w:val="20"/>
          <w:szCs w:val="20"/>
        </w:rPr>
      </w:pPr>
      <w:r w:rsidRPr="00B07827">
        <w:rPr>
          <w:rFonts w:cstheme="minorHAnsi"/>
          <w:b/>
          <w:bCs/>
          <w:sz w:val="20"/>
          <w:szCs w:val="20"/>
        </w:rPr>
        <w:t>Producent:………………………</w:t>
      </w:r>
    </w:p>
    <w:p w14:paraId="32548325" w14:textId="06E49F02" w:rsidR="00637FE9" w:rsidRPr="00A94330" w:rsidRDefault="00637FE9" w:rsidP="00637FE9">
      <w:pPr>
        <w:ind w:left="567" w:hanging="578"/>
        <w:jc w:val="both"/>
        <w:rPr>
          <w:rFonts w:cstheme="minorHAnsi"/>
          <w:b/>
          <w:bCs/>
          <w:sz w:val="20"/>
          <w:szCs w:val="20"/>
        </w:rPr>
      </w:pPr>
    </w:p>
    <w:tbl>
      <w:tblPr>
        <w:tblStyle w:val="Tabela-Siatka"/>
        <w:tblW w:w="9062" w:type="dxa"/>
        <w:tblLayout w:type="fixed"/>
        <w:tblLook w:val="04A0" w:firstRow="1" w:lastRow="0" w:firstColumn="1" w:lastColumn="0" w:noHBand="0" w:noVBand="1"/>
      </w:tblPr>
      <w:tblGrid>
        <w:gridCol w:w="4531"/>
        <w:gridCol w:w="4531"/>
      </w:tblGrid>
      <w:tr w:rsidR="005036FB" w:rsidRPr="00BC3905" w14:paraId="36507869" w14:textId="77777777" w:rsidTr="003B3F27">
        <w:trPr>
          <w:trHeight w:val="528"/>
        </w:trPr>
        <w:tc>
          <w:tcPr>
            <w:tcW w:w="4531" w:type="dxa"/>
          </w:tcPr>
          <w:p w14:paraId="5232DD72" w14:textId="77777777" w:rsidR="005036FB" w:rsidRPr="00BC3905" w:rsidRDefault="005036FB" w:rsidP="00637FE9">
            <w:pPr>
              <w:jc w:val="center"/>
              <w:rPr>
                <w:rFonts w:cstheme="minorHAnsi"/>
                <w:b/>
                <w:sz w:val="20"/>
                <w:szCs w:val="20"/>
              </w:rPr>
            </w:pPr>
            <w:r w:rsidRPr="00B07827">
              <w:rPr>
                <w:rFonts w:eastAsia="Calibri" w:cstheme="minorHAnsi"/>
                <w:b/>
                <w:i/>
                <w:sz w:val="20"/>
                <w:szCs w:val="20"/>
              </w:rPr>
              <w:t>Opis parametrów wraz z wymaganiami minimalnymi</w:t>
            </w:r>
          </w:p>
        </w:tc>
        <w:tc>
          <w:tcPr>
            <w:tcW w:w="4531" w:type="dxa"/>
          </w:tcPr>
          <w:p w14:paraId="046635DC" w14:textId="77777777" w:rsidR="005036FB" w:rsidRPr="00B07827" w:rsidRDefault="005036FB" w:rsidP="00637FE9">
            <w:pPr>
              <w:jc w:val="center"/>
              <w:rPr>
                <w:rFonts w:cstheme="minorHAnsi"/>
                <w:sz w:val="20"/>
                <w:szCs w:val="20"/>
              </w:rPr>
            </w:pPr>
            <w:r w:rsidRPr="00B07827">
              <w:rPr>
                <w:rFonts w:cstheme="minorHAnsi"/>
                <w:b/>
                <w:sz w:val="20"/>
                <w:szCs w:val="20"/>
              </w:rPr>
              <w:t>Oferowane parametry (wypełnia Wykonawca)</w:t>
            </w:r>
          </w:p>
          <w:p w14:paraId="602CEB6C" w14:textId="77777777" w:rsidR="005036FB" w:rsidRPr="00BC3905" w:rsidRDefault="005036FB" w:rsidP="00637FE9">
            <w:pPr>
              <w:jc w:val="center"/>
              <w:rPr>
                <w:rFonts w:cstheme="minorHAnsi"/>
                <w:b/>
                <w:sz w:val="20"/>
                <w:szCs w:val="20"/>
              </w:rPr>
            </w:pPr>
            <w:r w:rsidRPr="00B07827">
              <w:rPr>
                <w:rFonts w:cstheme="minorHAnsi"/>
                <w:bCs/>
                <w:iCs/>
                <w:sz w:val="20"/>
                <w:szCs w:val="20"/>
              </w:rPr>
              <w:t>wpisać SPEŁNIA/NIE SPEŁNIA</w:t>
            </w:r>
          </w:p>
        </w:tc>
      </w:tr>
      <w:tr w:rsidR="00760251" w:rsidRPr="00BC3905" w14:paraId="381C3555" w14:textId="77777777" w:rsidTr="003B3F27">
        <w:trPr>
          <w:trHeight w:val="528"/>
        </w:trPr>
        <w:tc>
          <w:tcPr>
            <w:tcW w:w="4531" w:type="dxa"/>
          </w:tcPr>
          <w:p w14:paraId="34B37164" w14:textId="46FDD27C" w:rsidR="00D70563" w:rsidRPr="00F817A5" w:rsidRDefault="00D70563" w:rsidP="00D70563">
            <w:pPr>
              <w:jc w:val="both"/>
              <w:rPr>
                <w:rFonts w:asciiTheme="majorHAnsi" w:hAnsiTheme="majorHAnsi" w:cstheme="majorHAnsi"/>
                <w:sz w:val="20"/>
                <w:szCs w:val="20"/>
              </w:rPr>
            </w:pPr>
            <w:r w:rsidRPr="00F817A5">
              <w:rPr>
                <w:rFonts w:asciiTheme="majorHAnsi" w:hAnsiTheme="majorHAnsi" w:cstheme="majorHAnsi"/>
                <w:b/>
                <w:sz w:val="20"/>
                <w:szCs w:val="20"/>
              </w:rPr>
              <w:t>Parametry fizyczne</w:t>
            </w:r>
            <w:r w:rsidR="00C06D0B">
              <w:rPr>
                <w:rFonts w:asciiTheme="majorHAnsi" w:hAnsiTheme="majorHAnsi" w:cstheme="majorHAnsi"/>
                <w:b/>
                <w:sz w:val="20"/>
                <w:szCs w:val="20"/>
              </w:rPr>
              <w:t xml:space="preserve"> platformy</w:t>
            </w:r>
            <w:r w:rsidRPr="00F817A5">
              <w:rPr>
                <w:rFonts w:asciiTheme="majorHAnsi" w:hAnsiTheme="majorHAnsi" w:cstheme="majorHAnsi"/>
                <w:b/>
                <w:sz w:val="20"/>
                <w:szCs w:val="20"/>
              </w:rPr>
              <w:t>:</w:t>
            </w:r>
          </w:p>
          <w:p w14:paraId="5EB5DFE2" w14:textId="77777777" w:rsidR="00C06D0B" w:rsidRPr="007C7B5C" w:rsidRDefault="00C06D0B">
            <w:pPr>
              <w:pStyle w:val="Akapitzlist"/>
              <w:numPr>
                <w:ilvl w:val="0"/>
                <w:numId w:val="57"/>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Wymiary urządzenia muszą pozwalać na montaż w szafie </w:t>
            </w:r>
            <w:proofErr w:type="spellStart"/>
            <w:r w:rsidRPr="007C7B5C">
              <w:rPr>
                <w:rFonts w:asciiTheme="majorHAnsi" w:hAnsiTheme="majorHAnsi" w:cstheme="majorHAnsi"/>
                <w:sz w:val="20"/>
                <w:szCs w:val="20"/>
              </w:rPr>
              <w:t>rack</w:t>
            </w:r>
            <w:proofErr w:type="spellEnd"/>
            <w:r w:rsidRPr="007C7B5C">
              <w:rPr>
                <w:rFonts w:asciiTheme="majorHAnsi" w:hAnsiTheme="majorHAnsi" w:cstheme="majorHAnsi"/>
                <w:sz w:val="20"/>
                <w:szCs w:val="20"/>
              </w:rPr>
              <w:t xml:space="preserve"> 19", obudowa nie może być wyższa niż 1U.</w:t>
            </w:r>
          </w:p>
          <w:p w14:paraId="025AC3C9" w14:textId="77777777" w:rsidR="00C06D0B" w:rsidRPr="007C7B5C" w:rsidRDefault="00C06D0B">
            <w:pPr>
              <w:pStyle w:val="Akapitzlist"/>
              <w:numPr>
                <w:ilvl w:val="0"/>
                <w:numId w:val="58"/>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Zasilanie AC 230V.</w:t>
            </w:r>
          </w:p>
          <w:p w14:paraId="6F15B1F6" w14:textId="77777777" w:rsidR="00C06D0B" w:rsidRPr="007C7B5C" w:rsidRDefault="00C06D0B">
            <w:pPr>
              <w:pStyle w:val="Akapitzlist"/>
              <w:numPr>
                <w:ilvl w:val="0"/>
                <w:numId w:val="59"/>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Budżet mocy dla portów </w:t>
            </w:r>
            <w:proofErr w:type="spellStart"/>
            <w:r w:rsidRPr="007C7B5C">
              <w:rPr>
                <w:rFonts w:asciiTheme="majorHAnsi" w:hAnsiTheme="majorHAnsi" w:cstheme="majorHAnsi"/>
                <w:sz w:val="20"/>
                <w:szCs w:val="20"/>
              </w:rPr>
              <w:t>PoE</w:t>
            </w:r>
            <w:proofErr w:type="spellEnd"/>
            <w:r w:rsidRPr="007C7B5C">
              <w:rPr>
                <w:rFonts w:asciiTheme="majorHAnsi" w:hAnsiTheme="majorHAnsi" w:cstheme="majorHAnsi"/>
                <w:sz w:val="20"/>
                <w:szCs w:val="20"/>
              </w:rPr>
              <w:t xml:space="preserve"> min.: 370 W.</w:t>
            </w:r>
          </w:p>
          <w:p w14:paraId="2E591033" w14:textId="77777777" w:rsidR="00C06D0B" w:rsidRPr="007C7B5C" w:rsidRDefault="00C06D0B">
            <w:pPr>
              <w:pStyle w:val="Akapitzlist"/>
              <w:numPr>
                <w:ilvl w:val="0"/>
                <w:numId w:val="60"/>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Maksymalny pobór mocy bez budżetu dla </w:t>
            </w:r>
            <w:proofErr w:type="spellStart"/>
            <w:r w:rsidRPr="007C7B5C">
              <w:rPr>
                <w:rFonts w:asciiTheme="majorHAnsi" w:hAnsiTheme="majorHAnsi" w:cstheme="majorHAnsi"/>
                <w:sz w:val="20"/>
                <w:szCs w:val="20"/>
              </w:rPr>
              <w:t>PoE</w:t>
            </w:r>
            <w:proofErr w:type="spellEnd"/>
            <w:r w:rsidRPr="007C7B5C">
              <w:rPr>
                <w:rFonts w:asciiTheme="majorHAnsi" w:hAnsiTheme="majorHAnsi" w:cstheme="majorHAnsi"/>
                <w:sz w:val="20"/>
                <w:szCs w:val="20"/>
              </w:rPr>
              <w:t>: 85 W.</w:t>
            </w:r>
          </w:p>
          <w:p w14:paraId="11B745E8" w14:textId="24EAA619" w:rsidR="00760251" w:rsidRPr="00C06D0B" w:rsidRDefault="00C06D0B">
            <w:pPr>
              <w:pStyle w:val="Akapitzlist"/>
              <w:numPr>
                <w:ilvl w:val="0"/>
                <w:numId w:val="61"/>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Minimalny zakres temperatury pracy: 0-40ᵒC.</w:t>
            </w:r>
          </w:p>
        </w:tc>
        <w:tc>
          <w:tcPr>
            <w:tcW w:w="4531" w:type="dxa"/>
          </w:tcPr>
          <w:p w14:paraId="3F018370" w14:textId="77777777" w:rsidR="00760251" w:rsidRPr="00B07827" w:rsidRDefault="00760251" w:rsidP="00760251">
            <w:pPr>
              <w:jc w:val="both"/>
              <w:rPr>
                <w:rFonts w:cstheme="minorHAnsi"/>
                <w:b/>
                <w:sz w:val="20"/>
                <w:szCs w:val="20"/>
              </w:rPr>
            </w:pPr>
          </w:p>
        </w:tc>
      </w:tr>
      <w:tr w:rsidR="00760251" w:rsidRPr="00BC3905" w14:paraId="52E25619" w14:textId="77777777" w:rsidTr="003B3F27">
        <w:trPr>
          <w:trHeight w:val="528"/>
        </w:trPr>
        <w:tc>
          <w:tcPr>
            <w:tcW w:w="4531" w:type="dxa"/>
          </w:tcPr>
          <w:p w14:paraId="078A06C7" w14:textId="2BAF1F40" w:rsidR="00D70563" w:rsidRPr="00F817A5" w:rsidRDefault="00D70563" w:rsidP="00D70563">
            <w:pPr>
              <w:jc w:val="both"/>
              <w:rPr>
                <w:rFonts w:asciiTheme="majorHAnsi" w:hAnsiTheme="majorHAnsi" w:cstheme="majorHAnsi"/>
                <w:b/>
                <w:sz w:val="20"/>
                <w:szCs w:val="20"/>
              </w:rPr>
            </w:pPr>
            <w:r w:rsidRPr="00F817A5">
              <w:rPr>
                <w:rFonts w:asciiTheme="majorHAnsi" w:hAnsiTheme="majorHAnsi" w:cstheme="majorHAnsi"/>
                <w:b/>
                <w:sz w:val="20"/>
                <w:szCs w:val="20"/>
              </w:rPr>
              <w:t>Interfejsy sieciowe</w:t>
            </w:r>
            <w:r w:rsidR="00C06D0B">
              <w:rPr>
                <w:rFonts w:asciiTheme="majorHAnsi" w:hAnsiTheme="majorHAnsi" w:cstheme="majorHAnsi"/>
                <w:b/>
                <w:sz w:val="20"/>
                <w:szCs w:val="20"/>
              </w:rPr>
              <w:t xml:space="preserve"> – wymagania minimalne</w:t>
            </w:r>
            <w:r w:rsidRPr="00F817A5">
              <w:rPr>
                <w:rFonts w:asciiTheme="majorHAnsi" w:hAnsiTheme="majorHAnsi" w:cstheme="majorHAnsi"/>
                <w:b/>
                <w:sz w:val="20"/>
                <w:szCs w:val="20"/>
              </w:rPr>
              <w:t>:</w:t>
            </w:r>
          </w:p>
          <w:p w14:paraId="0E216ECB" w14:textId="77777777" w:rsidR="00C06D0B" w:rsidRPr="007C7B5C" w:rsidRDefault="00C06D0B">
            <w:pPr>
              <w:pStyle w:val="Akapitzlist"/>
              <w:numPr>
                <w:ilvl w:val="0"/>
                <w:numId w:val="62"/>
              </w:numPr>
              <w:suppressAutoHyphens w:val="0"/>
              <w:jc w:val="both"/>
              <w:rPr>
                <w:rFonts w:asciiTheme="majorHAnsi" w:hAnsiTheme="majorHAnsi" w:cstheme="majorHAnsi"/>
                <w:sz w:val="20"/>
                <w:szCs w:val="20"/>
              </w:rPr>
            </w:pPr>
            <w:r w:rsidRPr="007C7B5C">
              <w:rPr>
                <w:rFonts w:asciiTheme="majorHAnsi" w:hAnsiTheme="majorHAnsi" w:cstheme="majorHAnsi"/>
                <w:sz w:val="20"/>
                <w:szCs w:val="20"/>
              </w:rPr>
              <w:lastRenderedPageBreak/>
              <w:t xml:space="preserve">Wymaganym jest aby przełącznik dysponował niezależnymi interfejsami sieciowymi (nie dopuszcza się portów typu </w:t>
            </w:r>
            <w:proofErr w:type="spellStart"/>
            <w:r w:rsidRPr="007C7B5C">
              <w:rPr>
                <w:rFonts w:asciiTheme="majorHAnsi" w:hAnsiTheme="majorHAnsi" w:cstheme="majorHAnsi"/>
                <w:sz w:val="20"/>
                <w:szCs w:val="20"/>
              </w:rPr>
              <w:t>combo</w:t>
            </w:r>
            <w:proofErr w:type="spellEnd"/>
            <w:r w:rsidRPr="007C7B5C">
              <w:rPr>
                <w:rFonts w:asciiTheme="majorHAnsi" w:hAnsiTheme="majorHAnsi" w:cstheme="majorHAnsi"/>
                <w:sz w:val="20"/>
                <w:szCs w:val="20"/>
              </w:rPr>
              <w:t>) w ilości:</w:t>
            </w:r>
          </w:p>
          <w:p w14:paraId="33A4222F" w14:textId="77777777" w:rsidR="00C06D0B" w:rsidRPr="007C7B5C" w:rsidRDefault="00C06D0B" w:rsidP="00C06D0B">
            <w:pPr>
              <w:ind w:left="360"/>
              <w:rPr>
                <w:rFonts w:asciiTheme="majorHAnsi" w:hAnsiTheme="majorHAnsi" w:cstheme="majorHAnsi"/>
                <w:sz w:val="20"/>
                <w:szCs w:val="20"/>
              </w:rPr>
            </w:pPr>
            <w:r w:rsidRPr="007C7B5C">
              <w:rPr>
                <w:rFonts w:asciiTheme="majorHAnsi" w:hAnsiTheme="majorHAnsi" w:cstheme="majorHAnsi"/>
                <w:sz w:val="20"/>
                <w:szCs w:val="20"/>
              </w:rPr>
              <w:t>a) 48 porty GE RJ-45.</w:t>
            </w:r>
          </w:p>
          <w:p w14:paraId="3AC04702" w14:textId="77777777" w:rsidR="00C06D0B" w:rsidRPr="007C7B5C" w:rsidRDefault="00C06D0B">
            <w:pPr>
              <w:pStyle w:val="Akapitzlist"/>
              <w:numPr>
                <w:ilvl w:val="0"/>
                <w:numId w:val="63"/>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W tym porty </w:t>
            </w:r>
            <w:proofErr w:type="spellStart"/>
            <w:r w:rsidRPr="007C7B5C">
              <w:rPr>
                <w:rFonts w:asciiTheme="majorHAnsi" w:hAnsiTheme="majorHAnsi" w:cstheme="majorHAnsi"/>
                <w:sz w:val="20"/>
                <w:szCs w:val="20"/>
              </w:rPr>
              <w:t>PoE</w:t>
            </w:r>
            <w:proofErr w:type="spellEnd"/>
            <w:r w:rsidRPr="007C7B5C">
              <w:rPr>
                <w:rFonts w:asciiTheme="majorHAnsi" w:hAnsiTheme="majorHAnsi" w:cstheme="majorHAnsi"/>
                <w:sz w:val="20"/>
                <w:szCs w:val="20"/>
              </w:rPr>
              <w:t xml:space="preserve"> w ilości co najmniej: 24, zgodne ze standardem: 802.3af oraz 802.3at.</w:t>
            </w:r>
          </w:p>
          <w:p w14:paraId="4A77E5A2" w14:textId="6CD5560A" w:rsidR="00760251" w:rsidRPr="00C06D0B" w:rsidRDefault="00C06D0B" w:rsidP="00C06D0B">
            <w:pPr>
              <w:ind w:left="708"/>
              <w:rPr>
                <w:rFonts w:asciiTheme="majorHAnsi" w:hAnsiTheme="majorHAnsi" w:cstheme="majorHAnsi"/>
                <w:sz w:val="20"/>
                <w:szCs w:val="20"/>
              </w:rPr>
            </w:pPr>
            <w:r w:rsidRPr="007C7B5C">
              <w:rPr>
                <w:rFonts w:asciiTheme="majorHAnsi" w:hAnsiTheme="majorHAnsi" w:cstheme="majorHAnsi"/>
                <w:sz w:val="20"/>
                <w:szCs w:val="20"/>
              </w:rPr>
              <w:t xml:space="preserve">e) 4 porty 10 GE SFP+. Należy dołączyć do przełącznika 4 kompatybilne wkładki SFP+ </w:t>
            </w:r>
            <w:proofErr w:type="spellStart"/>
            <w:r w:rsidRPr="007C7B5C">
              <w:rPr>
                <w:rFonts w:asciiTheme="majorHAnsi" w:hAnsiTheme="majorHAnsi" w:cstheme="majorHAnsi"/>
                <w:sz w:val="20"/>
                <w:szCs w:val="20"/>
              </w:rPr>
              <w:t>MultiMode</w:t>
            </w:r>
            <w:proofErr w:type="spellEnd"/>
            <w:r w:rsidRPr="007C7B5C">
              <w:rPr>
                <w:rFonts w:asciiTheme="majorHAnsi" w:hAnsiTheme="majorHAnsi" w:cstheme="majorHAnsi"/>
                <w:sz w:val="20"/>
                <w:szCs w:val="20"/>
              </w:rPr>
              <w:t xml:space="preserve"> wraz odpowiednimi i kompatybilnymi do istniejącej instalacji okablowania strukturalnego Zamawiającego </w:t>
            </w:r>
            <w:proofErr w:type="spellStart"/>
            <w:r w:rsidRPr="007C7B5C">
              <w:rPr>
                <w:rFonts w:asciiTheme="majorHAnsi" w:hAnsiTheme="majorHAnsi" w:cstheme="majorHAnsi"/>
                <w:sz w:val="20"/>
                <w:szCs w:val="20"/>
              </w:rPr>
              <w:t>patchcordami</w:t>
            </w:r>
            <w:proofErr w:type="spellEnd"/>
            <w:r w:rsidRPr="007C7B5C">
              <w:rPr>
                <w:rFonts w:asciiTheme="majorHAnsi" w:hAnsiTheme="majorHAnsi" w:cstheme="majorHAnsi"/>
                <w:sz w:val="20"/>
                <w:szCs w:val="20"/>
              </w:rPr>
              <w:t xml:space="preserve"> optycznymi). </w:t>
            </w:r>
          </w:p>
        </w:tc>
        <w:tc>
          <w:tcPr>
            <w:tcW w:w="4531" w:type="dxa"/>
          </w:tcPr>
          <w:p w14:paraId="74B15A4E" w14:textId="77777777" w:rsidR="00760251" w:rsidRPr="00B07827" w:rsidRDefault="00760251" w:rsidP="00760251">
            <w:pPr>
              <w:jc w:val="both"/>
              <w:rPr>
                <w:rFonts w:cstheme="minorHAnsi"/>
                <w:b/>
                <w:sz w:val="20"/>
                <w:szCs w:val="20"/>
              </w:rPr>
            </w:pPr>
          </w:p>
        </w:tc>
      </w:tr>
      <w:tr w:rsidR="00760251" w:rsidRPr="00BC3905" w14:paraId="1EF48785" w14:textId="77777777" w:rsidTr="003B3F27">
        <w:trPr>
          <w:trHeight w:val="528"/>
        </w:trPr>
        <w:tc>
          <w:tcPr>
            <w:tcW w:w="4531" w:type="dxa"/>
          </w:tcPr>
          <w:p w14:paraId="24342B71" w14:textId="77777777" w:rsidR="00D70563" w:rsidRPr="00F817A5" w:rsidRDefault="00D70563" w:rsidP="00D70563">
            <w:pPr>
              <w:jc w:val="both"/>
              <w:rPr>
                <w:rFonts w:asciiTheme="majorHAnsi" w:hAnsiTheme="majorHAnsi" w:cstheme="majorHAnsi"/>
                <w:b/>
                <w:sz w:val="20"/>
                <w:szCs w:val="20"/>
              </w:rPr>
            </w:pPr>
            <w:r w:rsidRPr="00F817A5">
              <w:rPr>
                <w:rFonts w:asciiTheme="majorHAnsi" w:hAnsiTheme="majorHAnsi" w:cstheme="majorHAnsi"/>
                <w:b/>
                <w:sz w:val="20"/>
                <w:szCs w:val="20"/>
              </w:rPr>
              <w:t>Zarządzanie:</w:t>
            </w:r>
          </w:p>
          <w:p w14:paraId="2037AE30" w14:textId="77777777" w:rsidR="00C06D0B" w:rsidRPr="007C7B5C" w:rsidRDefault="00C06D0B">
            <w:pPr>
              <w:pStyle w:val="Akapitzlist"/>
              <w:numPr>
                <w:ilvl w:val="0"/>
                <w:numId w:val="64"/>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Wbudowany 1 port konsoli szeregowej do pełnego zarządzania.</w:t>
            </w:r>
          </w:p>
          <w:p w14:paraId="13221C91" w14:textId="77777777" w:rsidR="00C06D0B" w:rsidRPr="007C7B5C" w:rsidRDefault="00C06D0B">
            <w:pPr>
              <w:pStyle w:val="Akapitzlist"/>
              <w:numPr>
                <w:ilvl w:val="0"/>
                <w:numId w:val="65"/>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Zarządzanie przez: </w:t>
            </w:r>
            <w:proofErr w:type="spellStart"/>
            <w:r w:rsidRPr="007C7B5C">
              <w:rPr>
                <w:rFonts w:asciiTheme="majorHAnsi" w:hAnsiTheme="majorHAnsi" w:cstheme="majorHAnsi"/>
                <w:sz w:val="20"/>
                <w:szCs w:val="20"/>
              </w:rPr>
              <w:t>command</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line</w:t>
            </w:r>
            <w:proofErr w:type="spellEnd"/>
            <w:r w:rsidRPr="007C7B5C">
              <w:rPr>
                <w:rFonts w:asciiTheme="majorHAnsi" w:hAnsiTheme="majorHAnsi" w:cstheme="majorHAnsi"/>
                <w:sz w:val="20"/>
                <w:szCs w:val="20"/>
              </w:rPr>
              <w:t xml:space="preserve"> (w tym poprzez SSH) oraz poprzez graficzny interfejs z wykorzystaniem przeglądarki (HTTPS).</w:t>
            </w:r>
          </w:p>
          <w:p w14:paraId="1EAE91D6" w14:textId="77777777" w:rsidR="00C06D0B" w:rsidRPr="007C7B5C" w:rsidRDefault="00C06D0B">
            <w:pPr>
              <w:pStyle w:val="Akapitzlist"/>
              <w:numPr>
                <w:ilvl w:val="0"/>
                <w:numId w:val="66"/>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Wsparcie dla SNMP w wersjach 1-3</w:t>
            </w:r>
          </w:p>
          <w:p w14:paraId="2A1D8A32" w14:textId="77777777" w:rsidR="00C06D0B" w:rsidRPr="007C7B5C" w:rsidRDefault="00C06D0B">
            <w:pPr>
              <w:pStyle w:val="Akapitzlist"/>
              <w:numPr>
                <w:ilvl w:val="0"/>
                <w:numId w:val="67"/>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Funkcja zarządzania poprzez dedykowany kontroler przełączników lub system zarządzania, pozwalający na  automatyczne wykrywanie, centralne konfigurowanie oraz zarządzanie przełącznikami.</w:t>
            </w:r>
          </w:p>
          <w:p w14:paraId="4A4B76A2" w14:textId="77777777" w:rsidR="00C06D0B" w:rsidRPr="007C7B5C" w:rsidRDefault="00C06D0B">
            <w:pPr>
              <w:pStyle w:val="Akapitzlist"/>
              <w:numPr>
                <w:ilvl w:val="0"/>
                <w:numId w:val="68"/>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Funkcja aktualizacji oprogramowania przez TFTP/FTP oraz za pomocą GUI.</w:t>
            </w:r>
          </w:p>
          <w:p w14:paraId="4C12EFDB" w14:textId="77777777" w:rsidR="00C06D0B" w:rsidRPr="007C7B5C" w:rsidRDefault="00C06D0B">
            <w:pPr>
              <w:pStyle w:val="Akapitzlist"/>
              <w:numPr>
                <w:ilvl w:val="0"/>
                <w:numId w:val="69"/>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Konfiguracja w formie pliku tekstowego umożliwiającego edycję konfiguracji offline.</w:t>
            </w:r>
          </w:p>
          <w:p w14:paraId="0D887795" w14:textId="77777777" w:rsidR="00C06D0B" w:rsidRPr="007C7B5C" w:rsidRDefault="00C06D0B">
            <w:pPr>
              <w:pStyle w:val="Akapitzlist"/>
              <w:numPr>
                <w:ilvl w:val="0"/>
                <w:numId w:val="70"/>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Funkcja backupu konfiguracji z poziomu GUI jak również z CLI (TFTP/FTP).</w:t>
            </w:r>
          </w:p>
          <w:p w14:paraId="47604C7F" w14:textId="77777777" w:rsidR="00C06D0B" w:rsidRPr="007C7B5C" w:rsidRDefault="00C06D0B">
            <w:pPr>
              <w:pStyle w:val="Akapitzlist"/>
              <w:numPr>
                <w:ilvl w:val="0"/>
                <w:numId w:val="71"/>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Funkcja definiowania administratorów lokalnie oraz wykorzystanie w tym celu serwerów Radius i TACACS+.</w:t>
            </w:r>
          </w:p>
          <w:p w14:paraId="546374E9" w14:textId="77777777" w:rsidR="00C06D0B" w:rsidRPr="007C7B5C" w:rsidRDefault="00C06D0B">
            <w:pPr>
              <w:pStyle w:val="Akapitzlist"/>
              <w:numPr>
                <w:ilvl w:val="0"/>
                <w:numId w:val="72"/>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Funkcja definiowania ról administratorów z możliwością określenia trybu dostępu (brak, tylko odczyt, odczyt oraz modyfikacja) do wybranych części konfiguracji.</w:t>
            </w:r>
          </w:p>
          <w:p w14:paraId="288CC623" w14:textId="22577D9A" w:rsidR="00760251" w:rsidRPr="00C06D0B" w:rsidRDefault="00C06D0B">
            <w:pPr>
              <w:pStyle w:val="Akapitzlist"/>
              <w:numPr>
                <w:ilvl w:val="0"/>
                <w:numId w:val="73"/>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Automatycznie wykonywane rewizje konfiguracji.</w:t>
            </w:r>
          </w:p>
        </w:tc>
        <w:tc>
          <w:tcPr>
            <w:tcW w:w="4531" w:type="dxa"/>
          </w:tcPr>
          <w:p w14:paraId="3B9A0668" w14:textId="77777777" w:rsidR="00760251" w:rsidRPr="00B07827" w:rsidRDefault="00760251" w:rsidP="00760251">
            <w:pPr>
              <w:jc w:val="both"/>
              <w:rPr>
                <w:rFonts w:cstheme="minorHAnsi"/>
                <w:b/>
                <w:sz w:val="20"/>
                <w:szCs w:val="20"/>
              </w:rPr>
            </w:pPr>
          </w:p>
        </w:tc>
      </w:tr>
      <w:tr w:rsidR="00760251" w:rsidRPr="00BC3905" w14:paraId="45513531" w14:textId="77777777" w:rsidTr="003B3F27">
        <w:trPr>
          <w:trHeight w:val="528"/>
        </w:trPr>
        <w:tc>
          <w:tcPr>
            <w:tcW w:w="4531" w:type="dxa"/>
          </w:tcPr>
          <w:p w14:paraId="3F1564CB" w14:textId="77777777" w:rsidR="00D70563" w:rsidRPr="00F817A5" w:rsidRDefault="00D70563" w:rsidP="00D70563">
            <w:pPr>
              <w:jc w:val="both"/>
              <w:rPr>
                <w:rFonts w:asciiTheme="majorHAnsi" w:hAnsiTheme="majorHAnsi" w:cstheme="majorHAnsi"/>
                <w:b/>
                <w:sz w:val="20"/>
                <w:szCs w:val="20"/>
              </w:rPr>
            </w:pPr>
            <w:r w:rsidRPr="00F817A5">
              <w:rPr>
                <w:rFonts w:asciiTheme="majorHAnsi" w:hAnsiTheme="majorHAnsi" w:cstheme="majorHAnsi"/>
                <w:b/>
                <w:sz w:val="20"/>
                <w:szCs w:val="20"/>
              </w:rPr>
              <w:t>Parametry wydajnościowe:</w:t>
            </w:r>
          </w:p>
          <w:p w14:paraId="122D2BC7" w14:textId="77777777" w:rsidR="00C06D0B" w:rsidRPr="007C7B5C" w:rsidRDefault="00C06D0B">
            <w:pPr>
              <w:pStyle w:val="Akapitzlist"/>
              <w:numPr>
                <w:ilvl w:val="0"/>
                <w:numId w:val="74"/>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Przepustowość urządzenia - min. 125 </w:t>
            </w:r>
            <w:proofErr w:type="spellStart"/>
            <w:r w:rsidRPr="007C7B5C">
              <w:rPr>
                <w:rFonts w:asciiTheme="majorHAnsi" w:hAnsiTheme="majorHAnsi" w:cstheme="majorHAnsi"/>
                <w:sz w:val="20"/>
                <w:szCs w:val="20"/>
              </w:rPr>
              <w:t>Gbps</w:t>
            </w:r>
            <w:proofErr w:type="spellEnd"/>
            <w:r w:rsidRPr="007C7B5C">
              <w:rPr>
                <w:rFonts w:asciiTheme="majorHAnsi" w:hAnsiTheme="majorHAnsi" w:cstheme="majorHAnsi"/>
                <w:sz w:val="20"/>
                <w:szCs w:val="20"/>
              </w:rPr>
              <w:t xml:space="preserve"> (pełna prędkość, tzw. </w:t>
            </w:r>
            <w:proofErr w:type="spellStart"/>
            <w:r w:rsidRPr="007C7B5C">
              <w:rPr>
                <w:rFonts w:asciiTheme="majorHAnsi" w:hAnsiTheme="majorHAnsi" w:cstheme="majorHAnsi"/>
                <w:sz w:val="20"/>
                <w:szCs w:val="20"/>
              </w:rPr>
              <w:t>wire-speed</w:t>
            </w:r>
            <w:proofErr w:type="spellEnd"/>
            <w:r w:rsidRPr="007C7B5C">
              <w:rPr>
                <w:rFonts w:asciiTheme="majorHAnsi" w:hAnsiTheme="majorHAnsi" w:cstheme="majorHAnsi"/>
                <w:sz w:val="20"/>
                <w:szCs w:val="20"/>
              </w:rPr>
              <w:t xml:space="preserve"> </w:t>
            </w:r>
            <w:r w:rsidRPr="007C7B5C">
              <w:rPr>
                <w:rFonts w:asciiTheme="majorHAnsi" w:hAnsiTheme="majorHAnsi" w:cstheme="majorHAnsi"/>
                <w:sz w:val="20"/>
                <w:szCs w:val="20"/>
              </w:rPr>
              <w:lastRenderedPageBreak/>
              <w:t xml:space="preserve">na wszystkich portach) oraz min. 190 </w:t>
            </w:r>
            <w:proofErr w:type="spellStart"/>
            <w:r w:rsidRPr="007C7B5C">
              <w:rPr>
                <w:rFonts w:asciiTheme="majorHAnsi" w:hAnsiTheme="majorHAnsi" w:cstheme="majorHAnsi"/>
                <w:sz w:val="20"/>
                <w:szCs w:val="20"/>
              </w:rPr>
              <w:t>Mpps</w:t>
            </w:r>
            <w:proofErr w:type="spellEnd"/>
            <w:r w:rsidRPr="007C7B5C">
              <w:rPr>
                <w:rFonts w:asciiTheme="majorHAnsi" w:hAnsiTheme="majorHAnsi" w:cstheme="majorHAnsi"/>
                <w:sz w:val="20"/>
                <w:szCs w:val="20"/>
              </w:rPr>
              <w:t>.</w:t>
            </w:r>
          </w:p>
          <w:p w14:paraId="69F52FEE" w14:textId="77777777" w:rsidR="00C06D0B" w:rsidRPr="007C7B5C" w:rsidRDefault="00C06D0B">
            <w:pPr>
              <w:pStyle w:val="Akapitzlist"/>
              <w:numPr>
                <w:ilvl w:val="0"/>
                <w:numId w:val="75"/>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Tablica adresów MAC o pojemności co najmniej 32k wpisów.</w:t>
            </w:r>
          </w:p>
          <w:p w14:paraId="688963CA" w14:textId="754898A7" w:rsidR="00760251" w:rsidRPr="00C06D0B" w:rsidRDefault="00C06D0B">
            <w:pPr>
              <w:pStyle w:val="Akapitzlist"/>
              <w:numPr>
                <w:ilvl w:val="0"/>
                <w:numId w:val="76"/>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Opóźnienie wprowadzane przez przełącznik - poniżej 2 mikrosekund.</w:t>
            </w:r>
          </w:p>
        </w:tc>
        <w:tc>
          <w:tcPr>
            <w:tcW w:w="4531" w:type="dxa"/>
          </w:tcPr>
          <w:p w14:paraId="79C63E4E" w14:textId="77777777" w:rsidR="00760251" w:rsidRPr="00B07827" w:rsidRDefault="00760251" w:rsidP="00760251">
            <w:pPr>
              <w:jc w:val="both"/>
              <w:rPr>
                <w:rFonts w:cstheme="minorHAnsi"/>
                <w:b/>
                <w:sz w:val="20"/>
                <w:szCs w:val="20"/>
              </w:rPr>
            </w:pPr>
          </w:p>
        </w:tc>
      </w:tr>
      <w:tr w:rsidR="00760251" w:rsidRPr="00BC3905" w14:paraId="0701A1B3" w14:textId="77777777" w:rsidTr="003B3F27">
        <w:trPr>
          <w:trHeight w:val="528"/>
        </w:trPr>
        <w:tc>
          <w:tcPr>
            <w:tcW w:w="4531" w:type="dxa"/>
          </w:tcPr>
          <w:p w14:paraId="1E5A93B0" w14:textId="77777777" w:rsidR="00D70563" w:rsidRPr="00F817A5" w:rsidRDefault="00D70563" w:rsidP="00D70563">
            <w:pPr>
              <w:jc w:val="both"/>
              <w:rPr>
                <w:rFonts w:asciiTheme="majorHAnsi" w:hAnsiTheme="majorHAnsi" w:cstheme="majorHAnsi"/>
                <w:b/>
                <w:sz w:val="20"/>
                <w:szCs w:val="20"/>
              </w:rPr>
            </w:pPr>
            <w:r w:rsidRPr="00F817A5">
              <w:rPr>
                <w:rFonts w:asciiTheme="majorHAnsi" w:hAnsiTheme="majorHAnsi" w:cstheme="majorHAnsi"/>
                <w:b/>
                <w:sz w:val="20"/>
                <w:szCs w:val="20"/>
              </w:rPr>
              <w:t>Wymagane funkcje:</w:t>
            </w:r>
          </w:p>
          <w:p w14:paraId="1A7F27E9" w14:textId="77777777" w:rsidR="00C06D0B" w:rsidRPr="007C7B5C" w:rsidRDefault="00C06D0B">
            <w:pPr>
              <w:pStyle w:val="Akapitzlist"/>
              <w:numPr>
                <w:ilvl w:val="0"/>
                <w:numId w:val="77"/>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Funkcja automatycznej negocjacji prędkości i </w:t>
            </w:r>
            <w:proofErr w:type="spellStart"/>
            <w:r w:rsidRPr="007C7B5C">
              <w:rPr>
                <w:rFonts w:asciiTheme="majorHAnsi" w:hAnsiTheme="majorHAnsi" w:cstheme="majorHAnsi"/>
                <w:sz w:val="20"/>
                <w:szCs w:val="20"/>
              </w:rPr>
              <w:t>duplexu</w:t>
            </w:r>
            <w:proofErr w:type="spellEnd"/>
            <w:r w:rsidRPr="007C7B5C">
              <w:rPr>
                <w:rFonts w:asciiTheme="majorHAnsi" w:hAnsiTheme="majorHAnsi" w:cstheme="majorHAnsi"/>
                <w:sz w:val="20"/>
                <w:szCs w:val="20"/>
              </w:rPr>
              <w:t xml:space="preserve"> dla połączeń.</w:t>
            </w:r>
          </w:p>
          <w:p w14:paraId="1B2AE42C" w14:textId="77777777" w:rsidR="00C06D0B" w:rsidRPr="007C7B5C" w:rsidRDefault="00C06D0B">
            <w:pPr>
              <w:pStyle w:val="Akapitzlist"/>
              <w:numPr>
                <w:ilvl w:val="0"/>
                <w:numId w:val="78"/>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Obsługa Jumbo </w:t>
            </w:r>
            <w:proofErr w:type="spellStart"/>
            <w:r w:rsidRPr="007C7B5C">
              <w:rPr>
                <w:rFonts w:asciiTheme="majorHAnsi" w:hAnsiTheme="majorHAnsi" w:cstheme="majorHAnsi"/>
                <w:sz w:val="20"/>
                <w:szCs w:val="20"/>
              </w:rPr>
              <w:t>Frames</w:t>
            </w:r>
            <w:proofErr w:type="spellEnd"/>
            <w:r w:rsidRPr="007C7B5C">
              <w:rPr>
                <w:rFonts w:asciiTheme="majorHAnsi" w:hAnsiTheme="majorHAnsi" w:cstheme="majorHAnsi"/>
                <w:sz w:val="20"/>
                <w:szCs w:val="20"/>
              </w:rPr>
              <w:t>.</w:t>
            </w:r>
          </w:p>
          <w:p w14:paraId="57802D3F" w14:textId="77777777" w:rsidR="00C06D0B" w:rsidRPr="007C7B5C" w:rsidRDefault="00C06D0B">
            <w:pPr>
              <w:pStyle w:val="Akapitzlist"/>
              <w:numPr>
                <w:ilvl w:val="0"/>
                <w:numId w:val="79"/>
              </w:numPr>
              <w:suppressAutoHyphens w:val="0"/>
              <w:ind w:left="1068"/>
              <w:jc w:val="both"/>
              <w:rPr>
                <w:rFonts w:asciiTheme="majorHAnsi" w:hAnsiTheme="majorHAnsi" w:cstheme="majorHAnsi"/>
                <w:sz w:val="20"/>
                <w:szCs w:val="20"/>
                <w:lang w:val="en-US"/>
              </w:rPr>
            </w:pPr>
            <w:proofErr w:type="spellStart"/>
            <w:r w:rsidRPr="007C7B5C">
              <w:rPr>
                <w:rFonts w:asciiTheme="majorHAnsi" w:hAnsiTheme="majorHAnsi" w:cstheme="majorHAnsi"/>
                <w:sz w:val="20"/>
                <w:szCs w:val="20"/>
                <w:lang w:val="en-US"/>
              </w:rPr>
              <w:t>Obsługa</w:t>
            </w:r>
            <w:proofErr w:type="spellEnd"/>
            <w:r w:rsidRPr="007C7B5C">
              <w:rPr>
                <w:rFonts w:asciiTheme="majorHAnsi" w:hAnsiTheme="majorHAnsi" w:cstheme="majorHAnsi"/>
                <w:sz w:val="20"/>
                <w:szCs w:val="20"/>
                <w:lang w:val="en-US"/>
              </w:rPr>
              <w:t xml:space="preserve"> 802.1d (Spanning Tree), 802.1w (Rapid Spanning Tree), 802.1s (Multiple Spanning Tree).</w:t>
            </w:r>
          </w:p>
          <w:p w14:paraId="6B54ABBE" w14:textId="77777777" w:rsidR="00C06D0B" w:rsidRPr="007C7B5C" w:rsidRDefault="00C06D0B">
            <w:pPr>
              <w:pStyle w:val="Akapitzlist"/>
              <w:numPr>
                <w:ilvl w:val="0"/>
                <w:numId w:val="80"/>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Agregacja portów zgodna ze standardem 802.3ad.</w:t>
            </w:r>
          </w:p>
          <w:p w14:paraId="2A4D7A68" w14:textId="77777777" w:rsidR="00C06D0B" w:rsidRPr="007C7B5C" w:rsidRDefault="00C06D0B">
            <w:pPr>
              <w:pStyle w:val="Akapitzlist"/>
              <w:numPr>
                <w:ilvl w:val="0"/>
                <w:numId w:val="81"/>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Obsługa co najmniej 4000 </w:t>
            </w:r>
            <w:proofErr w:type="spellStart"/>
            <w:r w:rsidRPr="007C7B5C">
              <w:rPr>
                <w:rFonts w:asciiTheme="majorHAnsi" w:hAnsiTheme="majorHAnsi" w:cstheme="majorHAnsi"/>
                <w:sz w:val="20"/>
                <w:szCs w:val="20"/>
              </w:rPr>
              <w:t>VLAN'ów</w:t>
            </w:r>
            <w:proofErr w:type="spellEnd"/>
            <w:r w:rsidRPr="007C7B5C">
              <w:rPr>
                <w:rFonts w:asciiTheme="majorHAnsi" w:hAnsiTheme="majorHAnsi" w:cstheme="majorHAnsi"/>
                <w:sz w:val="20"/>
                <w:szCs w:val="20"/>
              </w:rPr>
              <w:t>, zgodna ze standardem 802.1Q.</w:t>
            </w:r>
          </w:p>
          <w:p w14:paraId="795DAE49" w14:textId="77777777" w:rsidR="00C06D0B" w:rsidRPr="007C7B5C" w:rsidRDefault="00C06D0B">
            <w:pPr>
              <w:pStyle w:val="Akapitzlist"/>
              <w:numPr>
                <w:ilvl w:val="0"/>
                <w:numId w:val="82"/>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Obsługa routingu statycznego.</w:t>
            </w:r>
          </w:p>
          <w:p w14:paraId="19F423CD" w14:textId="77777777" w:rsidR="00C06D0B" w:rsidRPr="007C7B5C" w:rsidRDefault="00C06D0B">
            <w:pPr>
              <w:pStyle w:val="Akapitzlist"/>
              <w:numPr>
                <w:ilvl w:val="0"/>
                <w:numId w:val="83"/>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Port-mirroring.</w:t>
            </w:r>
          </w:p>
          <w:p w14:paraId="460E3DEC" w14:textId="77777777" w:rsidR="00C06D0B" w:rsidRPr="007C7B5C" w:rsidRDefault="00C06D0B">
            <w:pPr>
              <w:pStyle w:val="Akapitzlist"/>
              <w:numPr>
                <w:ilvl w:val="0"/>
                <w:numId w:val="84"/>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Uwierzytelnianie 802.1x na poziomie portu.</w:t>
            </w:r>
          </w:p>
          <w:p w14:paraId="2B6A6765" w14:textId="77777777" w:rsidR="00C06D0B" w:rsidRPr="007C7B5C" w:rsidRDefault="00C06D0B">
            <w:pPr>
              <w:pStyle w:val="Akapitzlist"/>
              <w:numPr>
                <w:ilvl w:val="0"/>
                <w:numId w:val="85"/>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Uwierzytelnianie 802.1x w oparciu o  adres MAC.</w:t>
            </w:r>
          </w:p>
          <w:p w14:paraId="2C0D4D4F" w14:textId="77777777" w:rsidR="00C06D0B" w:rsidRPr="007C7B5C" w:rsidRDefault="00C06D0B">
            <w:pPr>
              <w:pStyle w:val="Akapitzlist"/>
              <w:numPr>
                <w:ilvl w:val="0"/>
                <w:numId w:val="86"/>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W ramach 802.1x wsparcie dla dedykowanego </w:t>
            </w:r>
            <w:proofErr w:type="spellStart"/>
            <w:r w:rsidRPr="007C7B5C">
              <w:rPr>
                <w:rFonts w:asciiTheme="majorHAnsi" w:hAnsiTheme="majorHAnsi" w:cstheme="majorHAnsi"/>
                <w:sz w:val="20"/>
                <w:szCs w:val="20"/>
              </w:rPr>
              <w:t>VLAN'u</w:t>
            </w:r>
            <w:proofErr w:type="spellEnd"/>
            <w:r w:rsidRPr="007C7B5C">
              <w:rPr>
                <w:rFonts w:asciiTheme="majorHAnsi" w:hAnsiTheme="majorHAnsi" w:cstheme="majorHAnsi"/>
                <w:sz w:val="20"/>
                <w:szCs w:val="20"/>
              </w:rPr>
              <w:t xml:space="preserve"> dla gości (</w:t>
            </w:r>
            <w:proofErr w:type="spellStart"/>
            <w:r w:rsidRPr="007C7B5C">
              <w:rPr>
                <w:rFonts w:asciiTheme="majorHAnsi" w:hAnsiTheme="majorHAnsi" w:cstheme="majorHAnsi"/>
                <w:sz w:val="20"/>
                <w:szCs w:val="20"/>
              </w:rPr>
              <w:t>guest</w:t>
            </w:r>
            <w:proofErr w:type="spellEnd"/>
            <w:r w:rsidRPr="007C7B5C">
              <w:rPr>
                <w:rFonts w:asciiTheme="majorHAnsi" w:hAnsiTheme="majorHAnsi" w:cstheme="majorHAnsi"/>
                <w:sz w:val="20"/>
                <w:szCs w:val="20"/>
              </w:rPr>
              <w:t xml:space="preserve"> VLAN).</w:t>
            </w:r>
          </w:p>
          <w:p w14:paraId="155B8B58" w14:textId="77777777" w:rsidR="00C06D0B" w:rsidRPr="007C7B5C" w:rsidRDefault="00C06D0B">
            <w:pPr>
              <w:pStyle w:val="Akapitzlist"/>
              <w:numPr>
                <w:ilvl w:val="0"/>
                <w:numId w:val="87"/>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W ramach 802.1x wsparcie dla  urządzeń, które nie obsługują tego protokołu, na podstawie adresu MAC urządzenia.</w:t>
            </w:r>
          </w:p>
          <w:p w14:paraId="73FD78EC" w14:textId="77777777" w:rsidR="00C06D0B" w:rsidRPr="007C7B5C" w:rsidRDefault="00C06D0B">
            <w:pPr>
              <w:pStyle w:val="Akapitzlist"/>
              <w:numPr>
                <w:ilvl w:val="0"/>
                <w:numId w:val="88"/>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W ramach 802.1x  wsparcie dla dynamicznego przypisywania VLAN.</w:t>
            </w:r>
          </w:p>
          <w:p w14:paraId="077DE3B3" w14:textId="69C53223" w:rsidR="00760251" w:rsidRPr="00C06D0B" w:rsidRDefault="00C06D0B">
            <w:pPr>
              <w:pStyle w:val="Akapitzlist"/>
              <w:numPr>
                <w:ilvl w:val="0"/>
                <w:numId w:val="89"/>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Obsługa protokołu </w:t>
            </w:r>
            <w:proofErr w:type="spellStart"/>
            <w:r w:rsidRPr="007C7B5C">
              <w:rPr>
                <w:rFonts w:asciiTheme="majorHAnsi" w:hAnsiTheme="majorHAnsi" w:cstheme="majorHAnsi"/>
                <w:sz w:val="20"/>
                <w:szCs w:val="20"/>
              </w:rPr>
              <w:t>sFlow</w:t>
            </w:r>
            <w:proofErr w:type="spellEnd"/>
            <w:r w:rsidRPr="007C7B5C">
              <w:rPr>
                <w:rFonts w:asciiTheme="majorHAnsi" w:hAnsiTheme="majorHAnsi" w:cstheme="majorHAnsi"/>
                <w:sz w:val="20"/>
                <w:szCs w:val="20"/>
              </w:rPr>
              <w:t>.</w:t>
            </w:r>
          </w:p>
        </w:tc>
        <w:tc>
          <w:tcPr>
            <w:tcW w:w="4531" w:type="dxa"/>
          </w:tcPr>
          <w:p w14:paraId="03950586" w14:textId="77777777" w:rsidR="00760251" w:rsidRPr="00B07827" w:rsidRDefault="00760251" w:rsidP="00760251">
            <w:pPr>
              <w:jc w:val="both"/>
              <w:rPr>
                <w:rFonts w:cstheme="minorHAnsi"/>
                <w:b/>
                <w:sz w:val="20"/>
                <w:szCs w:val="20"/>
              </w:rPr>
            </w:pPr>
          </w:p>
        </w:tc>
      </w:tr>
      <w:tr w:rsidR="00D70563" w:rsidRPr="00BC3905" w14:paraId="388E1EE8" w14:textId="77777777" w:rsidTr="003B3F27">
        <w:trPr>
          <w:trHeight w:val="528"/>
        </w:trPr>
        <w:tc>
          <w:tcPr>
            <w:tcW w:w="4531" w:type="dxa"/>
          </w:tcPr>
          <w:p w14:paraId="1D6A8B2E" w14:textId="52A69BCF" w:rsidR="00D70563" w:rsidRPr="00F817A5" w:rsidRDefault="00D70563" w:rsidP="00D70563">
            <w:pPr>
              <w:jc w:val="both"/>
              <w:rPr>
                <w:rFonts w:asciiTheme="majorHAnsi" w:hAnsiTheme="majorHAnsi" w:cstheme="majorHAnsi"/>
                <w:b/>
                <w:sz w:val="20"/>
                <w:szCs w:val="20"/>
              </w:rPr>
            </w:pPr>
            <w:r w:rsidRPr="00F817A5">
              <w:rPr>
                <w:rFonts w:asciiTheme="majorHAnsi" w:hAnsiTheme="majorHAnsi" w:cstheme="majorHAnsi"/>
                <w:b/>
                <w:sz w:val="20"/>
                <w:szCs w:val="20"/>
              </w:rPr>
              <w:t>Dodatkowe funkcje urządzenia przy integracji z systemem centralnego zarządzania</w:t>
            </w:r>
            <w:r w:rsidR="00C06D0B">
              <w:rPr>
                <w:rFonts w:asciiTheme="majorHAnsi" w:hAnsiTheme="majorHAnsi" w:cstheme="majorHAnsi"/>
                <w:b/>
                <w:sz w:val="20"/>
                <w:szCs w:val="20"/>
              </w:rPr>
              <w:t>/ NAC</w:t>
            </w:r>
            <w:r w:rsidRPr="00F817A5">
              <w:rPr>
                <w:rFonts w:asciiTheme="majorHAnsi" w:hAnsiTheme="majorHAnsi" w:cstheme="majorHAnsi"/>
                <w:b/>
                <w:sz w:val="20"/>
                <w:szCs w:val="20"/>
              </w:rPr>
              <w:t>:</w:t>
            </w:r>
          </w:p>
          <w:p w14:paraId="6611AABC" w14:textId="77777777" w:rsidR="00C06D0B" w:rsidRPr="007C7B5C" w:rsidRDefault="00C06D0B">
            <w:pPr>
              <w:pStyle w:val="Akapitzlist"/>
              <w:numPr>
                <w:ilvl w:val="0"/>
                <w:numId w:val="90"/>
              </w:numPr>
              <w:suppressAutoHyphens w:val="0"/>
              <w:jc w:val="both"/>
              <w:rPr>
                <w:rFonts w:asciiTheme="majorHAnsi" w:hAnsiTheme="majorHAnsi" w:cstheme="majorHAnsi"/>
                <w:sz w:val="20"/>
                <w:szCs w:val="20"/>
              </w:rPr>
            </w:pPr>
            <w:r w:rsidRPr="007C7B5C">
              <w:rPr>
                <w:rFonts w:asciiTheme="majorHAnsi" w:hAnsiTheme="majorHAnsi" w:cstheme="majorHAnsi"/>
                <w:sz w:val="20"/>
                <w:szCs w:val="20"/>
              </w:rPr>
              <w:t xml:space="preserve">Przełączniki muszą wspierać tryb pracy, w którym są zarządzane przez fizyczny element nadrzędny (przełącznik lub dedykowany kontroler) (tzw. port extender lub element </w:t>
            </w:r>
            <w:proofErr w:type="spellStart"/>
            <w:r w:rsidRPr="007C7B5C">
              <w:rPr>
                <w:rFonts w:asciiTheme="majorHAnsi" w:hAnsiTheme="majorHAnsi" w:cstheme="majorHAnsi"/>
                <w:sz w:val="20"/>
                <w:szCs w:val="20"/>
              </w:rPr>
              <w:t>leaf</w:t>
            </w:r>
            <w:proofErr w:type="spellEnd"/>
            <w:r w:rsidRPr="007C7B5C">
              <w:rPr>
                <w:rFonts w:asciiTheme="majorHAnsi" w:hAnsiTheme="majorHAnsi" w:cstheme="majorHAnsi"/>
                <w:sz w:val="20"/>
                <w:szCs w:val="20"/>
              </w:rPr>
              <w:t xml:space="preserve"> w architekturze </w:t>
            </w:r>
            <w:proofErr w:type="spellStart"/>
            <w:r w:rsidRPr="007C7B5C">
              <w:rPr>
                <w:rFonts w:asciiTheme="majorHAnsi" w:hAnsiTheme="majorHAnsi" w:cstheme="majorHAnsi"/>
                <w:sz w:val="20"/>
                <w:szCs w:val="20"/>
              </w:rPr>
              <w:t>spine-leaf</w:t>
            </w:r>
            <w:proofErr w:type="spellEnd"/>
            <w:r w:rsidRPr="007C7B5C">
              <w:rPr>
                <w:rFonts w:asciiTheme="majorHAnsi" w:hAnsiTheme="majorHAnsi" w:cstheme="majorHAnsi"/>
                <w:sz w:val="20"/>
                <w:szCs w:val="20"/>
              </w:rPr>
              <w:t xml:space="preserve">). Zakres zarządzania przez element nadrzędny musi zawierać co najmniej: </w:t>
            </w:r>
          </w:p>
          <w:p w14:paraId="4ECFE582" w14:textId="77777777" w:rsidR="00C06D0B" w:rsidRPr="007C7B5C" w:rsidRDefault="00C06D0B">
            <w:pPr>
              <w:pStyle w:val="Akapitzlist"/>
              <w:numPr>
                <w:ilvl w:val="0"/>
                <w:numId w:val="91"/>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Centralne zarządzanie konfiguracją urządzenia</w:t>
            </w:r>
          </w:p>
          <w:p w14:paraId="18A485B2" w14:textId="77777777" w:rsidR="00C06D0B" w:rsidRPr="007C7B5C" w:rsidRDefault="00C06D0B">
            <w:pPr>
              <w:pStyle w:val="Akapitzlist"/>
              <w:numPr>
                <w:ilvl w:val="0"/>
                <w:numId w:val="92"/>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Aktualizacja oprogramowania realizowana z systemu centralnego zarządzania</w:t>
            </w:r>
          </w:p>
          <w:p w14:paraId="7AA9AC7E" w14:textId="77777777" w:rsidR="00C06D0B" w:rsidRPr="007C7B5C" w:rsidRDefault="00C06D0B">
            <w:pPr>
              <w:pStyle w:val="Akapitzlist"/>
              <w:numPr>
                <w:ilvl w:val="0"/>
                <w:numId w:val="93"/>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Centralne zarządzanie sieciami VLAN. </w:t>
            </w:r>
          </w:p>
          <w:p w14:paraId="5A4B4BC4" w14:textId="77777777" w:rsidR="00C06D0B" w:rsidRPr="007C7B5C" w:rsidRDefault="00C06D0B">
            <w:pPr>
              <w:pStyle w:val="Akapitzlist"/>
              <w:numPr>
                <w:ilvl w:val="0"/>
                <w:numId w:val="94"/>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lastRenderedPageBreak/>
              <w:t xml:space="preserve">Blokowanie ruchu pomiędzy klientami w ramach jednego </w:t>
            </w:r>
            <w:proofErr w:type="spellStart"/>
            <w:r w:rsidRPr="007C7B5C">
              <w:rPr>
                <w:rFonts w:asciiTheme="majorHAnsi" w:hAnsiTheme="majorHAnsi" w:cstheme="majorHAnsi"/>
                <w:sz w:val="20"/>
                <w:szCs w:val="20"/>
              </w:rPr>
              <w:t>VLAN'u</w:t>
            </w:r>
            <w:proofErr w:type="spellEnd"/>
          </w:p>
          <w:p w14:paraId="15A690EC" w14:textId="77777777" w:rsidR="00C06D0B" w:rsidRPr="007C7B5C" w:rsidRDefault="00C06D0B">
            <w:pPr>
              <w:pStyle w:val="Akapitzlist"/>
              <w:numPr>
                <w:ilvl w:val="0"/>
                <w:numId w:val="95"/>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Rozpoznawanie urządzeń uzyskujących dostęp do sieci, zarówno stacji klienckich, jak i urządzeń typu drukarki, routery, przełączniki, itp..</w:t>
            </w:r>
          </w:p>
          <w:p w14:paraId="321264BC" w14:textId="77777777" w:rsidR="00C06D0B" w:rsidRPr="007C7B5C" w:rsidRDefault="00C06D0B">
            <w:pPr>
              <w:pStyle w:val="Akapitzlist"/>
              <w:numPr>
                <w:ilvl w:val="0"/>
                <w:numId w:val="96"/>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Przenoszenie zidentyfikowanych urządzeń do właściwych stref. W przypadku wykrycia urządzenia niepasującego do zaakceptowanych schematów, urządzenie powinno przenieść go do strefy odizolowanej.</w:t>
            </w:r>
          </w:p>
          <w:p w14:paraId="06AF4037" w14:textId="77777777" w:rsidR="00C06D0B" w:rsidRPr="007C7B5C" w:rsidRDefault="00C06D0B">
            <w:pPr>
              <w:pStyle w:val="Akapitzlist"/>
              <w:numPr>
                <w:ilvl w:val="0"/>
                <w:numId w:val="97"/>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Integrację z systemem kontroli dostępu. Urządzenie musi podejmować decyzje o dostępie na podstawie przynajmniej następujących czynników: nazwy hosta, nazwy użytkownika, typu urządzenia, typu systemu operacyjnego.</w:t>
            </w:r>
          </w:p>
          <w:p w14:paraId="0C3F2F23" w14:textId="77777777" w:rsidR="00C06D0B" w:rsidRPr="007C7B5C" w:rsidRDefault="00C06D0B">
            <w:pPr>
              <w:pStyle w:val="Akapitzlist"/>
              <w:numPr>
                <w:ilvl w:val="0"/>
                <w:numId w:val="98"/>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Automatyczna detekcja i rekomendacje konfiguracji.</w:t>
            </w:r>
          </w:p>
          <w:p w14:paraId="6F000B2F" w14:textId="77777777" w:rsidR="00C06D0B" w:rsidRPr="007C7B5C" w:rsidRDefault="00C06D0B">
            <w:pPr>
              <w:pStyle w:val="Akapitzlist"/>
              <w:numPr>
                <w:ilvl w:val="0"/>
                <w:numId w:val="99"/>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Przesyłanie logów na zewnętrzny serwer </w:t>
            </w:r>
            <w:proofErr w:type="spellStart"/>
            <w:r w:rsidRPr="007C7B5C">
              <w:rPr>
                <w:rFonts w:asciiTheme="majorHAnsi" w:hAnsiTheme="majorHAnsi" w:cstheme="majorHAnsi"/>
                <w:sz w:val="20"/>
                <w:szCs w:val="20"/>
              </w:rPr>
              <w:t>syslog</w:t>
            </w:r>
            <w:proofErr w:type="spellEnd"/>
            <w:r w:rsidRPr="007C7B5C">
              <w:rPr>
                <w:rFonts w:asciiTheme="majorHAnsi" w:hAnsiTheme="majorHAnsi" w:cstheme="majorHAnsi"/>
                <w:sz w:val="20"/>
                <w:szCs w:val="20"/>
              </w:rPr>
              <w:t>.</w:t>
            </w:r>
          </w:p>
          <w:p w14:paraId="6FB9F020" w14:textId="77777777" w:rsidR="00C06D0B" w:rsidRPr="007C7B5C" w:rsidRDefault="00C06D0B">
            <w:pPr>
              <w:pStyle w:val="Akapitzlist"/>
              <w:numPr>
                <w:ilvl w:val="0"/>
                <w:numId w:val="100"/>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Funkcja uruchomienia </w:t>
            </w:r>
            <w:proofErr w:type="spellStart"/>
            <w:r w:rsidRPr="007C7B5C">
              <w:rPr>
                <w:rFonts w:asciiTheme="majorHAnsi" w:hAnsiTheme="majorHAnsi" w:cstheme="majorHAnsi"/>
                <w:sz w:val="20"/>
                <w:szCs w:val="20"/>
              </w:rPr>
              <w:t>Captive</w:t>
            </w:r>
            <w:proofErr w:type="spellEnd"/>
            <w:r w:rsidRPr="007C7B5C">
              <w:rPr>
                <w:rFonts w:asciiTheme="majorHAnsi" w:hAnsiTheme="majorHAnsi" w:cstheme="majorHAnsi"/>
                <w:sz w:val="20"/>
                <w:szCs w:val="20"/>
              </w:rPr>
              <w:t xml:space="preserve"> Portalu w celu identyfikacji użytkowników.</w:t>
            </w:r>
          </w:p>
          <w:p w14:paraId="4B3DE4C0" w14:textId="77777777" w:rsidR="00C06D0B" w:rsidRPr="007C7B5C" w:rsidRDefault="00C06D0B">
            <w:pPr>
              <w:pStyle w:val="Akapitzlist"/>
              <w:numPr>
                <w:ilvl w:val="0"/>
                <w:numId w:val="101"/>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Obsługa białych i czarnych list adresów MAC.</w:t>
            </w:r>
          </w:p>
          <w:p w14:paraId="207D6D99" w14:textId="77777777" w:rsidR="00C06D0B" w:rsidRPr="007C7B5C" w:rsidRDefault="00C06D0B">
            <w:pPr>
              <w:pStyle w:val="Akapitzlist"/>
              <w:numPr>
                <w:ilvl w:val="0"/>
                <w:numId w:val="102"/>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Wykrywanie aplikacji komunikujących się w sieci.</w:t>
            </w:r>
          </w:p>
          <w:p w14:paraId="06E243E1" w14:textId="77777777" w:rsidR="00C06D0B" w:rsidRPr="007C7B5C" w:rsidRDefault="00C06D0B">
            <w:pPr>
              <w:pStyle w:val="Akapitzlist"/>
              <w:numPr>
                <w:ilvl w:val="0"/>
                <w:numId w:val="90"/>
              </w:numPr>
              <w:suppressAutoHyphens w:val="0"/>
              <w:jc w:val="both"/>
              <w:rPr>
                <w:rFonts w:asciiTheme="majorHAnsi" w:hAnsiTheme="majorHAnsi" w:cstheme="majorHAnsi"/>
                <w:sz w:val="20"/>
                <w:szCs w:val="20"/>
              </w:rPr>
            </w:pPr>
            <w:r w:rsidRPr="007C7B5C">
              <w:rPr>
                <w:rFonts w:asciiTheme="majorHAnsi" w:hAnsiTheme="majorHAnsi" w:cstheme="majorHAnsi"/>
                <w:sz w:val="20"/>
                <w:szCs w:val="20"/>
              </w:rPr>
              <w:t xml:space="preserve">Musi być możliwe redundantne połączenie z elementami zarządzającymi.   </w:t>
            </w:r>
          </w:p>
          <w:p w14:paraId="3152B22E" w14:textId="26ACD00B" w:rsidR="00C06D0B" w:rsidRPr="007C7B5C" w:rsidRDefault="003030EC">
            <w:pPr>
              <w:pStyle w:val="Akapitzlist"/>
              <w:numPr>
                <w:ilvl w:val="0"/>
                <w:numId w:val="90"/>
              </w:numPr>
              <w:suppressAutoHyphens w:val="0"/>
              <w:jc w:val="both"/>
              <w:rPr>
                <w:rFonts w:asciiTheme="majorHAnsi" w:hAnsiTheme="majorHAnsi" w:cstheme="majorHAnsi"/>
                <w:sz w:val="20"/>
                <w:szCs w:val="20"/>
              </w:rPr>
            </w:pPr>
            <w:r>
              <w:rPr>
                <w:rFonts w:asciiTheme="majorHAnsi" w:hAnsiTheme="majorHAnsi" w:cstheme="majorHAnsi"/>
                <w:sz w:val="20"/>
                <w:szCs w:val="20"/>
              </w:rPr>
              <w:t xml:space="preserve">Wraz ze </w:t>
            </w:r>
            <w:proofErr w:type="spellStart"/>
            <w:r>
              <w:rPr>
                <w:rFonts w:asciiTheme="majorHAnsi" w:hAnsiTheme="majorHAnsi" w:cstheme="majorHAnsi"/>
                <w:sz w:val="20"/>
                <w:szCs w:val="20"/>
              </w:rPr>
              <w:t>sprzetem</w:t>
            </w:r>
            <w:proofErr w:type="spellEnd"/>
            <w:r w:rsidR="00C06D0B" w:rsidRPr="007C7B5C">
              <w:rPr>
                <w:rFonts w:asciiTheme="majorHAnsi" w:hAnsiTheme="majorHAnsi" w:cstheme="majorHAnsi"/>
                <w:sz w:val="20"/>
                <w:szCs w:val="20"/>
              </w:rPr>
              <w:t xml:space="preserve"> koniecznym jest dostarczenie wszystkich licencji niezbędnych do uruchomienia na przełączniku w/w funkcji, polegających na integracji z systemem centralnego zarządzania lub NAC.</w:t>
            </w:r>
          </w:p>
          <w:p w14:paraId="17097544" w14:textId="76103016" w:rsidR="00D70563" w:rsidRPr="00D70563" w:rsidRDefault="00D70563" w:rsidP="00C06D0B">
            <w:pPr>
              <w:pStyle w:val="Akapitzlist"/>
              <w:suppressAutoHyphens w:val="0"/>
              <w:spacing w:after="0" w:line="240" w:lineRule="auto"/>
              <w:ind w:left="360"/>
              <w:jc w:val="both"/>
              <w:rPr>
                <w:rFonts w:asciiTheme="majorHAnsi" w:hAnsiTheme="majorHAnsi" w:cstheme="majorHAnsi"/>
                <w:sz w:val="20"/>
                <w:szCs w:val="20"/>
              </w:rPr>
            </w:pPr>
          </w:p>
        </w:tc>
        <w:tc>
          <w:tcPr>
            <w:tcW w:w="4531" w:type="dxa"/>
          </w:tcPr>
          <w:p w14:paraId="60E47CA1" w14:textId="77777777" w:rsidR="00D70563" w:rsidRPr="00B07827" w:rsidRDefault="00D70563" w:rsidP="00D70563">
            <w:pPr>
              <w:jc w:val="both"/>
              <w:rPr>
                <w:rFonts w:cstheme="minorHAnsi"/>
                <w:b/>
                <w:sz w:val="20"/>
                <w:szCs w:val="20"/>
              </w:rPr>
            </w:pPr>
          </w:p>
        </w:tc>
      </w:tr>
      <w:tr w:rsidR="00C06D0B" w:rsidRPr="00BC3905" w14:paraId="0F722CCC" w14:textId="77777777" w:rsidTr="003B3F27">
        <w:trPr>
          <w:trHeight w:val="528"/>
        </w:trPr>
        <w:tc>
          <w:tcPr>
            <w:tcW w:w="4531" w:type="dxa"/>
          </w:tcPr>
          <w:p w14:paraId="6BBC5DB5" w14:textId="77777777" w:rsidR="00C06D0B" w:rsidRDefault="00C06D0B" w:rsidP="00D70563">
            <w:pPr>
              <w:jc w:val="both"/>
              <w:rPr>
                <w:rFonts w:asciiTheme="majorHAnsi" w:hAnsiTheme="majorHAnsi" w:cstheme="majorHAnsi"/>
                <w:b/>
                <w:sz w:val="20"/>
                <w:szCs w:val="20"/>
              </w:rPr>
            </w:pPr>
            <w:r>
              <w:rPr>
                <w:rFonts w:asciiTheme="majorHAnsi" w:hAnsiTheme="majorHAnsi" w:cstheme="majorHAnsi"/>
                <w:b/>
                <w:sz w:val="20"/>
                <w:szCs w:val="20"/>
              </w:rPr>
              <w:t xml:space="preserve">Funkcje urządzenia przy integracji z systemem centralnego zarządzania lub bezpieczeństwa: </w:t>
            </w:r>
          </w:p>
          <w:p w14:paraId="0CE58C51" w14:textId="77777777" w:rsidR="00C06D0B" w:rsidRPr="007C7B5C" w:rsidRDefault="00C06D0B">
            <w:pPr>
              <w:pStyle w:val="Akapitzlist"/>
              <w:numPr>
                <w:ilvl w:val="0"/>
                <w:numId w:val="103"/>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System musi realizować funkcję </w:t>
            </w:r>
            <w:proofErr w:type="spellStart"/>
            <w:r w:rsidRPr="007C7B5C">
              <w:rPr>
                <w:rFonts w:asciiTheme="majorHAnsi" w:hAnsiTheme="majorHAnsi" w:cstheme="majorHAnsi"/>
                <w:sz w:val="20"/>
                <w:szCs w:val="20"/>
              </w:rPr>
              <w:t>Stateful</w:t>
            </w:r>
            <w:proofErr w:type="spellEnd"/>
            <w:r w:rsidRPr="007C7B5C">
              <w:rPr>
                <w:rFonts w:asciiTheme="majorHAnsi" w:hAnsiTheme="majorHAnsi" w:cstheme="majorHAnsi"/>
                <w:sz w:val="20"/>
                <w:szCs w:val="20"/>
              </w:rPr>
              <w:t xml:space="preserve">  Firewall pomiędzy sieciami VLAN realizowanymi na urządzeniu dostępowym.</w:t>
            </w:r>
          </w:p>
          <w:p w14:paraId="2F9F7246" w14:textId="01AA40F7" w:rsidR="00C06D0B" w:rsidRPr="00C06D0B" w:rsidRDefault="00C06D0B">
            <w:pPr>
              <w:pStyle w:val="Akapitzlist"/>
              <w:numPr>
                <w:ilvl w:val="0"/>
                <w:numId w:val="104"/>
              </w:numPr>
              <w:suppressAutoHyphens w:val="0"/>
              <w:ind w:left="1068"/>
              <w:jc w:val="both"/>
              <w:rPr>
                <w:rFonts w:asciiTheme="majorHAnsi" w:hAnsiTheme="majorHAnsi" w:cstheme="majorHAnsi"/>
                <w:sz w:val="20"/>
                <w:szCs w:val="20"/>
              </w:rPr>
            </w:pPr>
            <w:r w:rsidRPr="007C7B5C">
              <w:rPr>
                <w:rFonts w:asciiTheme="majorHAnsi" w:hAnsiTheme="majorHAnsi" w:cstheme="majorHAnsi"/>
                <w:sz w:val="20"/>
                <w:szCs w:val="20"/>
              </w:rPr>
              <w:t xml:space="preserve">System musi zapewniać Routing statyczny i dynamiczny (co najmniej OSPF) oraz Policy </w:t>
            </w:r>
            <w:proofErr w:type="spellStart"/>
            <w:r w:rsidRPr="007C7B5C">
              <w:rPr>
                <w:rFonts w:asciiTheme="majorHAnsi" w:hAnsiTheme="majorHAnsi" w:cstheme="majorHAnsi"/>
                <w:sz w:val="20"/>
                <w:szCs w:val="20"/>
              </w:rPr>
              <w:t>Based</w:t>
            </w:r>
            <w:proofErr w:type="spellEnd"/>
            <w:r w:rsidRPr="007C7B5C">
              <w:rPr>
                <w:rFonts w:asciiTheme="majorHAnsi" w:hAnsiTheme="majorHAnsi" w:cstheme="majorHAnsi"/>
                <w:sz w:val="20"/>
                <w:szCs w:val="20"/>
              </w:rPr>
              <w:t xml:space="preserve"> Routing.</w:t>
            </w:r>
          </w:p>
        </w:tc>
        <w:tc>
          <w:tcPr>
            <w:tcW w:w="4531" w:type="dxa"/>
          </w:tcPr>
          <w:p w14:paraId="12EFAAA5" w14:textId="77777777" w:rsidR="00C06D0B" w:rsidRPr="00B07827" w:rsidRDefault="00C06D0B" w:rsidP="00D70563">
            <w:pPr>
              <w:jc w:val="both"/>
              <w:rPr>
                <w:rFonts w:cstheme="minorHAnsi"/>
                <w:b/>
                <w:sz w:val="20"/>
                <w:szCs w:val="20"/>
              </w:rPr>
            </w:pPr>
          </w:p>
        </w:tc>
      </w:tr>
      <w:tr w:rsidR="00D70563" w:rsidRPr="00BC3905" w14:paraId="78AD2336" w14:textId="77777777" w:rsidTr="003B3F27">
        <w:trPr>
          <w:trHeight w:val="528"/>
        </w:trPr>
        <w:tc>
          <w:tcPr>
            <w:tcW w:w="4531" w:type="dxa"/>
          </w:tcPr>
          <w:p w14:paraId="352489C2" w14:textId="77777777" w:rsidR="00D70563" w:rsidRPr="00804A6B" w:rsidRDefault="00D70563" w:rsidP="00D70563">
            <w:pPr>
              <w:spacing w:line="276" w:lineRule="auto"/>
              <w:rPr>
                <w:b/>
                <w:bCs/>
                <w:sz w:val="20"/>
                <w:szCs w:val="20"/>
              </w:rPr>
            </w:pPr>
            <w:r w:rsidRPr="00804A6B">
              <w:rPr>
                <w:b/>
                <w:bCs/>
                <w:sz w:val="20"/>
                <w:szCs w:val="20"/>
              </w:rPr>
              <w:t>Gwarancja oraz wsparcie</w:t>
            </w:r>
          </w:p>
          <w:p w14:paraId="11A21EDE" w14:textId="61CCED3C" w:rsidR="00C06D0B" w:rsidRPr="00C06D0B" w:rsidRDefault="00C06D0B" w:rsidP="00C06D0B">
            <w:pPr>
              <w:suppressAutoHyphens w:val="0"/>
              <w:jc w:val="both"/>
              <w:rPr>
                <w:rFonts w:asciiTheme="majorHAnsi" w:hAnsiTheme="majorHAnsi" w:cstheme="majorHAnsi"/>
                <w:sz w:val="20"/>
                <w:szCs w:val="20"/>
              </w:rPr>
            </w:pPr>
            <w:r w:rsidRPr="00C06D0B">
              <w:rPr>
                <w:rFonts w:asciiTheme="majorHAnsi" w:hAnsiTheme="majorHAnsi" w:cstheme="majorHAnsi"/>
                <w:sz w:val="20"/>
                <w:szCs w:val="20"/>
              </w:rPr>
              <w:t xml:space="preserve">System musi być objęty serwisem gwarancyjnym producenta do dnia 30.06.2026, polegającym na naprawie lub wymianie urządzenia w przypadku jego wadliwości. W ramach tego serwisu producent musi </w:t>
            </w:r>
            <w:r w:rsidRPr="00C06D0B">
              <w:rPr>
                <w:rFonts w:asciiTheme="majorHAnsi" w:hAnsiTheme="majorHAnsi" w:cstheme="majorHAnsi"/>
                <w:sz w:val="20"/>
                <w:szCs w:val="20"/>
              </w:rPr>
              <w:lastRenderedPageBreak/>
              <w:t xml:space="preserve">zapewniać również dostęp do aktualizacji oprogramowania oraz wsparcie techniczne w trybie 24x7. </w:t>
            </w:r>
          </w:p>
          <w:p w14:paraId="1BCCFEB1" w14:textId="1386E47F" w:rsidR="00D70563" w:rsidRPr="00AA43AA" w:rsidRDefault="00D70563" w:rsidP="00D70563">
            <w:pPr>
              <w:spacing w:line="276" w:lineRule="auto"/>
              <w:rPr>
                <w:sz w:val="20"/>
                <w:szCs w:val="20"/>
              </w:rPr>
            </w:pPr>
          </w:p>
        </w:tc>
        <w:tc>
          <w:tcPr>
            <w:tcW w:w="4531" w:type="dxa"/>
          </w:tcPr>
          <w:p w14:paraId="225381F4" w14:textId="77777777" w:rsidR="00D70563" w:rsidRPr="00B07827" w:rsidRDefault="00D70563" w:rsidP="00D70563">
            <w:pPr>
              <w:jc w:val="both"/>
              <w:rPr>
                <w:rFonts w:cstheme="minorHAnsi"/>
                <w:b/>
                <w:sz w:val="20"/>
                <w:szCs w:val="20"/>
              </w:rPr>
            </w:pPr>
          </w:p>
        </w:tc>
      </w:tr>
    </w:tbl>
    <w:p w14:paraId="7CC63A7D" w14:textId="77777777" w:rsidR="009F26F2" w:rsidRDefault="009F26F2" w:rsidP="00B07827">
      <w:pPr>
        <w:jc w:val="both"/>
        <w:rPr>
          <w:rFonts w:cstheme="minorHAnsi"/>
          <w:sz w:val="20"/>
          <w:szCs w:val="20"/>
        </w:rPr>
      </w:pPr>
    </w:p>
    <w:p w14:paraId="408FA10B" w14:textId="77777777" w:rsidR="009F26F2" w:rsidRDefault="009F26F2" w:rsidP="00B07827">
      <w:pPr>
        <w:jc w:val="both"/>
        <w:rPr>
          <w:rFonts w:cstheme="minorHAnsi"/>
          <w:sz w:val="20"/>
          <w:szCs w:val="20"/>
        </w:rPr>
      </w:pPr>
    </w:p>
    <w:p w14:paraId="74FA8FF5" w14:textId="1E73D641" w:rsidR="00C06D0B" w:rsidRDefault="00630E6C">
      <w:pPr>
        <w:pStyle w:val="Nagwek1"/>
        <w:numPr>
          <w:ilvl w:val="0"/>
          <w:numId w:val="1"/>
        </w:numPr>
      </w:pPr>
      <w:r>
        <w:t>Rozbudowa urządzenia UTM FGT-80F</w:t>
      </w:r>
    </w:p>
    <w:p w14:paraId="4B719394" w14:textId="77777777" w:rsidR="00C06D0B" w:rsidRPr="00A94330" w:rsidRDefault="00C06D0B" w:rsidP="00C06D0B">
      <w:pPr>
        <w:pStyle w:val="Nagwek1"/>
        <w:ind w:left="-11"/>
        <w:jc w:val="both"/>
        <w:rPr>
          <w:rFonts w:asciiTheme="minorHAnsi" w:eastAsiaTheme="minorHAnsi" w:hAnsiTheme="minorHAnsi" w:cstheme="minorHAnsi"/>
          <w:b/>
          <w:bCs/>
          <w:color w:val="auto"/>
          <w:sz w:val="20"/>
          <w:szCs w:val="20"/>
        </w:rPr>
      </w:pPr>
      <w:r w:rsidRPr="00A94330">
        <w:rPr>
          <w:rFonts w:asciiTheme="minorHAnsi" w:eastAsiaTheme="minorHAnsi" w:hAnsiTheme="minorHAnsi" w:cstheme="minorHAnsi"/>
          <w:b/>
          <w:bCs/>
          <w:color w:val="auto"/>
          <w:sz w:val="20"/>
          <w:szCs w:val="20"/>
        </w:rPr>
        <w:t>Model:……………………...</w:t>
      </w:r>
      <w:r>
        <w:rPr>
          <w:rFonts w:asciiTheme="minorHAnsi" w:eastAsiaTheme="minorHAnsi" w:hAnsiTheme="minorHAnsi" w:cstheme="minorHAnsi"/>
          <w:b/>
          <w:bCs/>
          <w:color w:val="auto"/>
          <w:sz w:val="20"/>
          <w:szCs w:val="20"/>
        </w:rPr>
        <w:br/>
      </w:r>
    </w:p>
    <w:p w14:paraId="5F376C0E" w14:textId="77777777" w:rsidR="00C06D0B" w:rsidRDefault="00C06D0B" w:rsidP="00C06D0B">
      <w:pPr>
        <w:ind w:left="567" w:hanging="578"/>
        <w:jc w:val="both"/>
        <w:rPr>
          <w:rFonts w:cstheme="minorHAnsi"/>
          <w:b/>
          <w:bCs/>
          <w:sz w:val="20"/>
          <w:szCs w:val="20"/>
        </w:rPr>
      </w:pPr>
      <w:r w:rsidRPr="00B07827">
        <w:rPr>
          <w:rFonts w:cstheme="minorHAnsi"/>
          <w:b/>
          <w:bCs/>
          <w:sz w:val="20"/>
          <w:szCs w:val="20"/>
        </w:rPr>
        <w:t>Producent:………………………</w:t>
      </w:r>
    </w:p>
    <w:p w14:paraId="6C394660" w14:textId="0BB4C2D5" w:rsidR="00C06D0B" w:rsidRPr="00A94330" w:rsidRDefault="00C06D0B" w:rsidP="00C06D0B">
      <w:pPr>
        <w:ind w:left="567" w:hanging="578"/>
        <w:jc w:val="both"/>
        <w:rPr>
          <w:rFonts w:cstheme="minorHAnsi"/>
          <w:b/>
          <w:bCs/>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45"/>
        <w:gridCol w:w="4622"/>
      </w:tblGrid>
      <w:tr w:rsidR="00630E6C" w:rsidRPr="00BC3905" w14:paraId="25F70C23" w14:textId="77777777" w:rsidTr="000D2B5F">
        <w:tc>
          <w:tcPr>
            <w:tcW w:w="2451" w:type="pct"/>
            <w:tcBorders>
              <w:top w:val="single" w:sz="4" w:space="0" w:color="auto"/>
              <w:left w:val="single" w:sz="4" w:space="0" w:color="auto"/>
              <w:bottom w:val="single" w:sz="4" w:space="0" w:color="auto"/>
              <w:right w:val="single" w:sz="4" w:space="0" w:color="auto"/>
            </w:tcBorders>
          </w:tcPr>
          <w:p w14:paraId="2D2A65A4" w14:textId="77777777" w:rsidR="00630E6C" w:rsidRPr="00BC3905" w:rsidRDefault="00630E6C" w:rsidP="000D2B5F">
            <w:pPr>
              <w:suppressAutoHyphens w:val="0"/>
              <w:spacing w:line="252" w:lineRule="auto"/>
              <w:jc w:val="center"/>
              <w:rPr>
                <w:rFonts w:cstheme="minorHAnsi"/>
                <w:b/>
                <w:sz w:val="20"/>
                <w:szCs w:val="20"/>
              </w:rPr>
            </w:pPr>
            <w:r w:rsidRPr="00B07827">
              <w:rPr>
                <w:rFonts w:eastAsia="Calibri" w:cstheme="minorHAnsi"/>
                <w:b/>
                <w:i/>
                <w:sz w:val="20"/>
                <w:szCs w:val="20"/>
              </w:rPr>
              <w:t>Opis parametrów wraz z wymaganiami minimalnymi</w:t>
            </w:r>
          </w:p>
        </w:tc>
        <w:tc>
          <w:tcPr>
            <w:tcW w:w="2549" w:type="pct"/>
            <w:tcBorders>
              <w:top w:val="single" w:sz="4" w:space="0" w:color="auto"/>
              <w:left w:val="single" w:sz="4" w:space="0" w:color="auto"/>
              <w:bottom w:val="single" w:sz="4" w:space="0" w:color="auto"/>
              <w:right w:val="single" w:sz="4" w:space="0" w:color="auto"/>
            </w:tcBorders>
          </w:tcPr>
          <w:p w14:paraId="4E8A1F9E" w14:textId="77777777" w:rsidR="00630E6C" w:rsidRPr="00B07827" w:rsidRDefault="00630E6C" w:rsidP="000D2B5F">
            <w:pPr>
              <w:jc w:val="center"/>
              <w:rPr>
                <w:rFonts w:cstheme="minorHAnsi"/>
                <w:sz w:val="20"/>
                <w:szCs w:val="20"/>
              </w:rPr>
            </w:pPr>
            <w:r w:rsidRPr="00B07827">
              <w:rPr>
                <w:rFonts w:cstheme="minorHAnsi"/>
                <w:b/>
                <w:sz w:val="20"/>
                <w:szCs w:val="20"/>
              </w:rPr>
              <w:t>Oferowane parametry (wypełnia Wykonawca)</w:t>
            </w:r>
          </w:p>
          <w:p w14:paraId="23EBBE7A" w14:textId="77777777" w:rsidR="00630E6C" w:rsidRPr="00BC3905" w:rsidRDefault="00630E6C" w:rsidP="000D2B5F">
            <w:pPr>
              <w:pStyle w:val="Akapitzlist"/>
              <w:suppressAutoHyphens w:val="0"/>
              <w:spacing w:line="252" w:lineRule="auto"/>
              <w:rPr>
                <w:rFonts w:cstheme="minorHAnsi"/>
                <w:color w:val="000000"/>
                <w:sz w:val="20"/>
                <w:szCs w:val="20"/>
              </w:rPr>
            </w:pPr>
            <w:r>
              <w:rPr>
                <w:rFonts w:cstheme="minorHAnsi"/>
                <w:bCs/>
                <w:iCs/>
                <w:sz w:val="20"/>
                <w:szCs w:val="20"/>
              </w:rPr>
              <w:t xml:space="preserve">      </w:t>
            </w:r>
            <w:r w:rsidRPr="00B07827">
              <w:rPr>
                <w:rFonts w:cstheme="minorHAnsi"/>
                <w:bCs/>
                <w:iCs/>
                <w:sz w:val="20"/>
                <w:szCs w:val="20"/>
              </w:rPr>
              <w:t>wpisać SPEŁNIA/NIE SPEŁNIA</w:t>
            </w:r>
          </w:p>
        </w:tc>
      </w:tr>
      <w:tr w:rsidR="00630E6C" w:rsidRPr="00B07827" w14:paraId="39347E9B" w14:textId="77777777" w:rsidTr="000D2B5F">
        <w:tc>
          <w:tcPr>
            <w:tcW w:w="2451" w:type="pct"/>
            <w:tcBorders>
              <w:top w:val="single" w:sz="4" w:space="0" w:color="auto"/>
              <w:left w:val="single" w:sz="4" w:space="0" w:color="auto"/>
              <w:bottom w:val="single" w:sz="4" w:space="0" w:color="auto"/>
              <w:right w:val="single" w:sz="4" w:space="0" w:color="auto"/>
            </w:tcBorders>
          </w:tcPr>
          <w:p w14:paraId="093F0610" w14:textId="77777777" w:rsidR="00630E6C" w:rsidRPr="007C7B5C" w:rsidRDefault="00630E6C" w:rsidP="00630E6C">
            <w:pPr>
              <w:jc w:val="both"/>
              <w:rPr>
                <w:rFonts w:asciiTheme="majorHAnsi" w:hAnsiTheme="majorHAnsi" w:cstheme="majorHAnsi"/>
                <w:sz w:val="20"/>
                <w:szCs w:val="20"/>
              </w:rPr>
            </w:pPr>
            <w:r w:rsidRPr="007C7B5C">
              <w:rPr>
                <w:rFonts w:asciiTheme="majorHAnsi" w:hAnsiTheme="majorHAnsi" w:cstheme="majorHAnsi"/>
                <w:sz w:val="20"/>
                <w:szCs w:val="20"/>
              </w:rPr>
              <w:t xml:space="preserve">Zamawiający posiada urządzenie UTM firmy </w:t>
            </w:r>
            <w:proofErr w:type="spellStart"/>
            <w:r w:rsidRPr="007C7B5C">
              <w:rPr>
                <w:rFonts w:asciiTheme="majorHAnsi" w:hAnsiTheme="majorHAnsi" w:cstheme="majorHAnsi"/>
                <w:sz w:val="20"/>
                <w:szCs w:val="20"/>
              </w:rPr>
              <w:t>Fortinet</w:t>
            </w:r>
            <w:proofErr w:type="spellEnd"/>
            <w:r w:rsidRPr="007C7B5C">
              <w:rPr>
                <w:rFonts w:asciiTheme="majorHAnsi" w:hAnsiTheme="majorHAnsi" w:cstheme="majorHAnsi"/>
                <w:sz w:val="20"/>
                <w:szCs w:val="20"/>
              </w:rPr>
              <w:t xml:space="preserve"> FG-80F w ramach postępowanie wymagane jest dostarczenie następujących usług i funkcjonalności:</w:t>
            </w:r>
          </w:p>
          <w:p w14:paraId="51D858AC" w14:textId="77777777" w:rsidR="00630E6C" w:rsidRPr="007C7B5C" w:rsidRDefault="00630E6C" w:rsidP="00630E6C">
            <w:pPr>
              <w:jc w:val="both"/>
              <w:rPr>
                <w:rFonts w:asciiTheme="majorHAnsi" w:hAnsiTheme="majorHAnsi" w:cstheme="majorHAnsi"/>
                <w:sz w:val="20"/>
                <w:szCs w:val="20"/>
              </w:rPr>
            </w:pPr>
            <w:r w:rsidRPr="007C7B5C">
              <w:rPr>
                <w:rFonts w:asciiTheme="majorHAnsi" w:hAnsiTheme="majorHAnsi" w:cstheme="majorHAnsi"/>
                <w:sz w:val="20"/>
                <w:szCs w:val="20"/>
              </w:rPr>
              <w:t xml:space="preserve">- wsparcie serwisowe  na poziomie 24x7 w trybie </w:t>
            </w:r>
            <w:proofErr w:type="spellStart"/>
            <w:r w:rsidRPr="007C7B5C">
              <w:rPr>
                <w:rFonts w:asciiTheme="majorHAnsi" w:hAnsiTheme="majorHAnsi" w:cstheme="majorHAnsi"/>
                <w:sz w:val="20"/>
                <w:szCs w:val="20"/>
              </w:rPr>
              <w:t>Next</w:t>
            </w:r>
            <w:proofErr w:type="spellEnd"/>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Bussiness</w:t>
            </w:r>
            <w:proofErr w:type="spellEnd"/>
            <w:r w:rsidRPr="007C7B5C">
              <w:rPr>
                <w:rFonts w:asciiTheme="majorHAnsi" w:hAnsiTheme="majorHAnsi" w:cstheme="majorHAnsi"/>
                <w:sz w:val="20"/>
                <w:szCs w:val="20"/>
              </w:rPr>
              <w:t xml:space="preserve"> Day na okres 24 miesięcy</w:t>
            </w:r>
          </w:p>
          <w:p w14:paraId="73CE958C" w14:textId="77777777" w:rsidR="00630E6C" w:rsidRPr="007C7B5C" w:rsidRDefault="00630E6C" w:rsidP="00630E6C">
            <w:pPr>
              <w:jc w:val="both"/>
              <w:rPr>
                <w:rFonts w:asciiTheme="majorHAnsi" w:hAnsiTheme="majorHAnsi" w:cstheme="majorHAnsi"/>
                <w:sz w:val="20"/>
                <w:szCs w:val="20"/>
              </w:rPr>
            </w:pPr>
            <w:r w:rsidRPr="007C7B5C">
              <w:rPr>
                <w:rFonts w:asciiTheme="majorHAnsi" w:hAnsiTheme="majorHAnsi" w:cstheme="majorHAnsi"/>
                <w:sz w:val="20"/>
                <w:szCs w:val="20"/>
              </w:rPr>
              <w:t xml:space="preserve">- </w:t>
            </w:r>
            <w:proofErr w:type="spellStart"/>
            <w:r w:rsidRPr="007C7B5C">
              <w:rPr>
                <w:rFonts w:asciiTheme="majorHAnsi" w:hAnsiTheme="majorHAnsi" w:cstheme="majorHAnsi"/>
                <w:sz w:val="20"/>
                <w:szCs w:val="20"/>
              </w:rPr>
              <w:t>forticloud</w:t>
            </w:r>
            <w:proofErr w:type="spellEnd"/>
            <w:r w:rsidRPr="007C7B5C">
              <w:rPr>
                <w:rFonts w:asciiTheme="majorHAnsi" w:hAnsiTheme="majorHAnsi" w:cstheme="majorHAnsi"/>
                <w:sz w:val="20"/>
                <w:szCs w:val="20"/>
              </w:rPr>
              <w:t xml:space="preserve"> na 24 miesiące</w:t>
            </w:r>
          </w:p>
          <w:p w14:paraId="74227FF3" w14:textId="7F1CA6FC" w:rsidR="00630E6C" w:rsidRPr="000766F1" w:rsidRDefault="00630E6C" w:rsidP="000D2B5F">
            <w:pPr>
              <w:suppressAutoHyphens w:val="0"/>
              <w:spacing w:line="252" w:lineRule="auto"/>
              <w:ind w:left="360"/>
              <w:jc w:val="both"/>
              <w:rPr>
                <w:rFonts w:eastAsia="Calibri" w:cstheme="minorHAnsi"/>
                <w:bCs/>
                <w:iCs/>
                <w:sz w:val="20"/>
                <w:szCs w:val="20"/>
              </w:rPr>
            </w:pPr>
          </w:p>
        </w:tc>
        <w:tc>
          <w:tcPr>
            <w:tcW w:w="2549" w:type="pct"/>
            <w:tcBorders>
              <w:top w:val="single" w:sz="4" w:space="0" w:color="auto"/>
              <w:left w:val="single" w:sz="4" w:space="0" w:color="auto"/>
              <w:bottom w:val="single" w:sz="4" w:space="0" w:color="auto"/>
              <w:right w:val="single" w:sz="4" w:space="0" w:color="auto"/>
            </w:tcBorders>
          </w:tcPr>
          <w:p w14:paraId="6A938A7B" w14:textId="77777777" w:rsidR="00630E6C" w:rsidRPr="00B07827" w:rsidRDefault="00630E6C" w:rsidP="000D2B5F">
            <w:pPr>
              <w:jc w:val="both"/>
              <w:rPr>
                <w:rFonts w:cstheme="minorHAnsi"/>
                <w:b/>
                <w:sz w:val="20"/>
                <w:szCs w:val="20"/>
              </w:rPr>
            </w:pPr>
          </w:p>
        </w:tc>
      </w:tr>
    </w:tbl>
    <w:p w14:paraId="6677970D" w14:textId="77777777" w:rsidR="009F26F2" w:rsidRDefault="009F26F2" w:rsidP="00B07827">
      <w:pPr>
        <w:jc w:val="both"/>
        <w:rPr>
          <w:rFonts w:cstheme="minorHAnsi"/>
          <w:sz w:val="20"/>
          <w:szCs w:val="20"/>
        </w:rPr>
      </w:pPr>
    </w:p>
    <w:p w14:paraId="1F505406" w14:textId="77777777" w:rsidR="00A37A94" w:rsidRPr="003030EC" w:rsidRDefault="00A37A94" w:rsidP="00A37A94">
      <w:pPr>
        <w:jc w:val="both"/>
        <w:rPr>
          <w:rFonts w:cstheme="minorHAnsi"/>
          <w:b/>
          <w:bCs/>
          <w:sz w:val="20"/>
          <w:szCs w:val="20"/>
          <w:u w:val="single"/>
        </w:rPr>
      </w:pPr>
      <w:r w:rsidRPr="003030EC">
        <w:rPr>
          <w:rFonts w:cstheme="minorHAnsi"/>
          <w:b/>
          <w:bCs/>
          <w:sz w:val="20"/>
          <w:szCs w:val="20"/>
          <w:u w:val="single"/>
        </w:rPr>
        <w:t>WYKONAWCA OŚWIADCZA, ŻE:</w:t>
      </w:r>
    </w:p>
    <w:p w14:paraId="67B429A4" w14:textId="77777777" w:rsidR="00A37A94" w:rsidRPr="003030EC" w:rsidRDefault="00A37A94" w:rsidP="00A37A94">
      <w:pPr>
        <w:numPr>
          <w:ilvl w:val="0"/>
          <w:numId w:val="105"/>
        </w:numPr>
        <w:jc w:val="both"/>
        <w:rPr>
          <w:rFonts w:cstheme="minorHAnsi"/>
          <w:b/>
          <w:bCs/>
          <w:sz w:val="20"/>
          <w:szCs w:val="20"/>
        </w:rPr>
      </w:pPr>
      <w:r w:rsidRPr="003030EC">
        <w:rPr>
          <w:rFonts w:cstheme="minorHAnsi"/>
          <w:b/>
          <w:bCs/>
          <w:sz w:val="20"/>
          <w:szCs w:val="20"/>
        </w:rPr>
        <w:t xml:space="preserve">oferowany przez Wykonawcę sprzęt jest fabrycznie nowy i kompletny, </w:t>
      </w:r>
    </w:p>
    <w:p w14:paraId="05AE7304" w14:textId="77777777" w:rsidR="00A37A94" w:rsidRPr="003030EC" w:rsidRDefault="00A37A94" w:rsidP="00A37A94">
      <w:pPr>
        <w:numPr>
          <w:ilvl w:val="0"/>
          <w:numId w:val="105"/>
        </w:numPr>
        <w:jc w:val="both"/>
        <w:rPr>
          <w:rFonts w:cstheme="minorHAnsi"/>
          <w:b/>
          <w:bCs/>
          <w:sz w:val="20"/>
          <w:szCs w:val="20"/>
        </w:rPr>
      </w:pPr>
      <w:r w:rsidRPr="003030EC">
        <w:rPr>
          <w:rFonts w:cstheme="minorHAnsi"/>
          <w:b/>
          <w:bCs/>
          <w:sz w:val="20"/>
          <w:szCs w:val="20"/>
        </w:rPr>
        <w:t xml:space="preserve">oferowany przez Wykonawcę sprzęt pochodzi z oficjalnego kanału sprzedaży producenta na rynek polski, </w:t>
      </w:r>
    </w:p>
    <w:p w14:paraId="107F0C4A" w14:textId="77777777" w:rsidR="00A37A94" w:rsidRDefault="00A37A94" w:rsidP="00A37A94">
      <w:pPr>
        <w:numPr>
          <w:ilvl w:val="0"/>
          <w:numId w:val="105"/>
        </w:numPr>
        <w:jc w:val="both"/>
        <w:rPr>
          <w:rFonts w:cstheme="minorHAnsi"/>
          <w:b/>
          <w:bCs/>
          <w:sz w:val="20"/>
          <w:szCs w:val="20"/>
        </w:rPr>
      </w:pPr>
      <w:r w:rsidRPr="003030EC">
        <w:rPr>
          <w:rFonts w:cstheme="minorHAnsi"/>
          <w:b/>
          <w:bCs/>
          <w:sz w:val="20"/>
          <w:szCs w:val="20"/>
        </w:rPr>
        <w:t>oferowany przez Wykonawcę sprzęt podlega pełnej obsłudze gwarancyjnej producenta lub innego podmiotu świadczącego autoryzowany serwis gwarancyjny zgodnie z wymaganiami na terenie Polski.</w:t>
      </w:r>
    </w:p>
    <w:p w14:paraId="75073052" w14:textId="4B39C477" w:rsidR="00A37A94" w:rsidRPr="00704F81" w:rsidRDefault="00A37A94" w:rsidP="00837F17">
      <w:pPr>
        <w:numPr>
          <w:ilvl w:val="0"/>
          <w:numId w:val="105"/>
        </w:numPr>
        <w:jc w:val="both"/>
        <w:rPr>
          <w:rFonts w:cstheme="minorHAnsi"/>
          <w:b/>
          <w:bCs/>
          <w:sz w:val="20"/>
          <w:szCs w:val="20"/>
        </w:rPr>
      </w:pPr>
      <w:r w:rsidRPr="00704F81">
        <w:rPr>
          <w:rFonts w:cstheme="minorHAnsi"/>
          <w:b/>
          <w:bCs/>
          <w:sz w:val="20"/>
          <w:szCs w:val="20"/>
        </w:rPr>
        <w:t>w przypadku wystąpienia awarii dysku twardego w urządzeniu objętym aktywnym wparciem technicznym, uszkodzony dysk twardy pozostaje u Zamawiającego,</w:t>
      </w:r>
    </w:p>
    <w:p w14:paraId="2FD5B7E5" w14:textId="77777777" w:rsidR="00A37A94" w:rsidRPr="003030EC" w:rsidRDefault="00A37A94" w:rsidP="00A37A94">
      <w:pPr>
        <w:numPr>
          <w:ilvl w:val="0"/>
          <w:numId w:val="105"/>
        </w:numPr>
        <w:jc w:val="both"/>
        <w:rPr>
          <w:rFonts w:cstheme="minorHAnsi"/>
          <w:b/>
          <w:bCs/>
          <w:sz w:val="20"/>
          <w:szCs w:val="20"/>
        </w:rPr>
      </w:pPr>
      <w:r w:rsidRPr="003030EC">
        <w:rPr>
          <w:rFonts w:cstheme="minorHAnsi"/>
          <w:b/>
          <w:bCs/>
          <w:sz w:val="20"/>
          <w:szCs w:val="20"/>
        </w:rPr>
        <w:t xml:space="preserve">Oferowane oprogramowanie pochodzi z oficjalnego i legalnego źródła dystrybucji na rynek polski. </w:t>
      </w:r>
    </w:p>
    <w:p w14:paraId="34FC9AA4" w14:textId="77777777" w:rsidR="00A37A94" w:rsidRPr="003030EC" w:rsidRDefault="00A37A94" w:rsidP="00A37A94">
      <w:pPr>
        <w:jc w:val="both"/>
        <w:rPr>
          <w:rFonts w:cstheme="minorHAnsi"/>
          <w:b/>
          <w:bCs/>
          <w:sz w:val="20"/>
          <w:szCs w:val="20"/>
        </w:rPr>
      </w:pPr>
      <w:r w:rsidRPr="003030EC">
        <w:rPr>
          <w:rFonts w:cstheme="minorHAnsi"/>
          <w:b/>
          <w:bCs/>
          <w:sz w:val="20"/>
          <w:szCs w:val="20"/>
        </w:rPr>
        <w:t xml:space="preserve">Jednocześnie Wykonawca przyjmuje do wiadomości </w:t>
      </w:r>
      <w:r w:rsidRPr="003030EC">
        <w:rPr>
          <w:rFonts w:cstheme="minorHAnsi"/>
          <w:b/>
          <w:bCs/>
          <w:sz w:val="20"/>
          <w:szCs w:val="20"/>
          <w:u w:val="single"/>
        </w:rPr>
        <w:t xml:space="preserve">iż PRZED PODPISANIEM UMOWY zobowiązany będzie </w:t>
      </w:r>
      <w:r w:rsidRPr="003030EC">
        <w:rPr>
          <w:rFonts w:cstheme="minorHAnsi"/>
          <w:b/>
          <w:bCs/>
          <w:sz w:val="20"/>
          <w:szCs w:val="20"/>
        </w:rPr>
        <w:t xml:space="preserve">dostarczyć zamawiającemu pisemne oświadczenie  </w:t>
      </w:r>
      <w:bookmarkStart w:id="4" w:name="_Hlk216263655"/>
      <w:r w:rsidRPr="003030EC">
        <w:rPr>
          <w:rFonts w:cstheme="minorHAnsi"/>
          <w:b/>
          <w:bCs/>
          <w:sz w:val="20"/>
          <w:szCs w:val="20"/>
        </w:rPr>
        <w:t xml:space="preserve">producenta </w:t>
      </w:r>
      <w:r w:rsidRPr="003030EC">
        <w:rPr>
          <w:rFonts w:cstheme="minorHAnsi"/>
          <w:b/>
          <w:bCs/>
          <w:sz w:val="20"/>
          <w:szCs w:val="20"/>
          <w:u w:val="single"/>
        </w:rPr>
        <w:t>sprzętu</w:t>
      </w:r>
      <w:r w:rsidRPr="003030EC">
        <w:rPr>
          <w:rFonts w:cstheme="minorHAnsi"/>
          <w:b/>
          <w:bCs/>
          <w:sz w:val="20"/>
          <w:szCs w:val="20"/>
        </w:rPr>
        <w:t xml:space="preserve"> lub autoryzowanego przez producenta dystrybutora sprzętu na terenie Polski, że:</w:t>
      </w:r>
    </w:p>
    <w:p w14:paraId="019E2ACE" w14:textId="6EF2187F" w:rsidR="00E9259D" w:rsidRDefault="00E9259D" w:rsidP="00A37A94">
      <w:pPr>
        <w:numPr>
          <w:ilvl w:val="0"/>
          <w:numId w:val="106"/>
        </w:numPr>
        <w:jc w:val="both"/>
        <w:rPr>
          <w:rFonts w:cstheme="minorHAnsi"/>
          <w:b/>
          <w:bCs/>
          <w:sz w:val="20"/>
          <w:szCs w:val="20"/>
        </w:rPr>
      </w:pPr>
      <w:bookmarkStart w:id="5" w:name="_Hlk216421821"/>
      <w:r>
        <w:rPr>
          <w:rFonts w:cstheme="minorHAnsi"/>
          <w:b/>
          <w:bCs/>
          <w:sz w:val="20"/>
          <w:szCs w:val="20"/>
        </w:rPr>
        <w:t xml:space="preserve">Dostarczony </w:t>
      </w:r>
      <w:r w:rsidRPr="003030EC">
        <w:rPr>
          <w:rFonts w:cstheme="minorHAnsi"/>
          <w:b/>
          <w:bCs/>
          <w:sz w:val="20"/>
          <w:szCs w:val="20"/>
        </w:rPr>
        <w:t xml:space="preserve">sprzęt </w:t>
      </w:r>
      <w:r>
        <w:rPr>
          <w:rFonts w:cstheme="minorHAnsi"/>
          <w:b/>
          <w:bCs/>
          <w:sz w:val="20"/>
          <w:szCs w:val="20"/>
        </w:rPr>
        <w:t xml:space="preserve">będzie </w:t>
      </w:r>
      <w:r w:rsidRPr="003030EC">
        <w:rPr>
          <w:rFonts w:cstheme="minorHAnsi"/>
          <w:b/>
          <w:bCs/>
          <w:sz w:val="20"/>
          <w:szCs w:val="20"/>
        </w:rPr>
        <w:t>pochodzi</w:t>
      </w:r>
      <w:r>
        <w:rPr>
          <w:rFonts w:cstheme="minorHAnsi"/>
          <w:b/>
          <w:bCs/>
          <w:sz w:val="20"/>
          <w:szCs w:val="20"/>
        </w:rPr>
        <w:t>ć</w:t>
      </w:r>
      <w:r w:rsidRPr="003030EC">
        <w:rPr>
          <w:rFonts w:cstheme="minorHAnsi"/>
          <w:b/>
          <w:bCs/>
          <w:sz w:val="20"/>
          <w:szCs w:val="20"/>
        </w:rPr>
        <w:t xml:space="preserve"> z oficjalnego kanału sprzedaży producenta na rynek polski</w:t>
      </w:r>
    </w:p>
    <w:p w14:paraId="59C5663C" w14:textId="378843CF" w:rsidR="00A37A94" w:rsidRPr="003030EC" w:rsidRDefault="00A37A94" w:rsidP="00A37A94">
      <w:pPr>
        <w:numPr>
          <w:ilvl w:val="0"/>
          <w:numId w:val="106"/>
        </w:numPr>
        <w:jc w:val="both"/>
        <w:rPr>
          <w:rFonts w:cstheme="minorHAnsi"/>
          <w:b/>
          <w:bCs/>
          <w:sz w:val="20"/>
          <w:szCs w:val="20"/>
        </w:rPr>
      </w:pPr>
      <w:r w:rsidRPr="003030EC">
        <w:rPr>
          <w:rFonts w:cstheme="minorHAnsi"/>
          <w:b/>
          <w:bCs/>
          <w:sz w:val="20"/>
          <w:szCs w:val="20"/>
        </w:rPr>
        <w:t>Wykonawca posiada autoryzację w zakresie sprzedaży oferowanych urządzeń/rozwiązań,</w:t>
      </w:r>
    </w:p>
    <w:p w14:paraId="04EFF1C7" w14:textId="77777777" w:rsidR="00A37A94" w:rsidRPr="003030EC" w:rsidRDefault="00A37A94" w:rsidP="00A37A94">
      <w:pPr>
        <w:numPr>
          <w:ilvl w:val="0"/>
          <w:numId w:val="106"/>
        </w:numPr>
        <w:jc w:val="both"/>
        <w:rPr>
          <w:rFonts w:cstheme="minorHAnsi"/>
          <w:b/>
          <w:bCs/>
          <w:sz w:val="20"/>
          <w:szCs w:val="20"/>
        </w:rPr>
      </w:pPr>
      <w:r w:rsidRPr="003030EC">
        <w:rPr>
          <w:rFonts w:cstheme="minorHAnsi"/>
          <w:b/>
          <w:bCs/>
          <w:sz w:val="20"/>
          <w:szCs w:val="20"/>
        </w:rPr>
        <w:t xml:space="preserve">serwis urządzeń będzie realizowany bezpośrednio przez producenta i/lub we współpracy z autoryzowanym partnerem serwisowym producenta. </w:t>
      </w:r>
    </w:p>
    <w:bookmarkEnd w:id="4"/>
    <w:bookmarkEnd w:id="5"/>
    <w:p w14:paraId="041B1AF1" w14:textId="77777777" w:rsidR="00A37A94" w:rsidRPr="00A37A94" w:rsidRDefault="00A37A94" w:rsidP="00A37A94">
      <w:pPr>
        <w:jc w:val="both"/>
        <w:rPr>
          <w:rFonts w:cstheme="minorHAnsi"/>
          <w:sz w:val="20"/>
          <w:szCs w:val="20"/>
        </w:rPr>
      </w:pPr>
    </w:p>
    <w:p w14:paraId="1EE53325" w14:textId="77777777" w:rsidR="00A37A94" w:rsidRPr="00A37A94" w:rsidRDefault="00A37A94" w:rsidP="00A37A94">
      <w:pPr>
        <w:jc w:val="both"/>
        <w:rPr>
          <w:rFonts w:cstheme="minorHAnsi"/>
          <w:sz w:val="20"/>
          <w:szCs w:val="20"/>
        </w:rPr>
      </w:pPr>
    </w:p>
    <w:p w14:paraId="59E7D0A1" w14:textId="77777777" w:rsidR="00A37A94" w:rsidRPr="00A37A94" w:rsidRDefault="00A37A94" w:rsidP="00A37A94">
      <w:pPr>
        <w:jc w:val="both"/>
        <w:rPr>
          <w:rFonts w:cstheme="minorHAnsi"/>
          <w:sz w:val="20"/>
          <w:szCs w:val="20"/>
        </w:rPr>
      </w:pPr>
    </w:p>
    <w:p w14:paraId="2D3BA78D" w14:textId="77777777" w:rsidR="00A37A94" w:rsidRPr="00A37A94" w:rsidRDefault="00A37A94" w:rsidP="00A37A94">
      <w:pPr>
        <w:jc w:val="both"/>
        <w:rPr>
          <w:rFonts w:cstheme="minorHAnsi"/>
          <w:sz w:val="20"/>
          <w:szCs w:val="20"/>
        </w:rPr>
      </w:pPr>
    </w:p>
    <w:p w14:paraId="649797C0" w14:textId="77777777" w:rsidR="00A37A94" w:rsidRPr="00A37A94" w:rsidRDefault="00A37A94" w:rsidP="00A37A94">
      <w:pPr>
        <w:jc w:val="both"/>
        <w:rPr>
          <w:rFonts w:cstheme="minorHAnsi"/>
          <w:sz w:val="20"/>
          <w:szCs w:val="20"/>
        </w:rPr>
      </w:pPr>
    </w:p>
    <w:p w14:paraId="26A57E30" w14:textId="77777777" w:rsidR="00A37A94" w:rsidRPr="00A37A94" w:rsidRDefault="00A37A94" w:rsidP="00A37A94">
      <w:pPr>
        <w:jc w:val="both"/>
        <w:rPr>
          <w:rFonts w:cstheme="minorHAnsi"/>
          <w:color w:val="EE0000"/>
          <w:sz w:val="20"/>
          <w:szCs w:val="20"/>
        </w:rPr>
      </w:pPr>
      <w:r w:rsidRPr="00A37A94">
        <w:rPr>
          <w:rFonts w:cstheme="minorHAnsi"/>
          <w:color w:val="EE0000"/>
          <w:sz w:val="20"/>
          <w:szCs w:val="20"/>
        </w:rPr>
        <w:t>UWAGA:</w:t>
      </w:r>
    </w:p>
    <w:p w14:paraId="35E6BE52" w14:textId="77777777" w:rsidR="00A37A94" w:rsidRPr="00A37A94" w:rsidRDefault="00A37A94" w:rsidP="00A37A94">
      <w:pPr>
        <w:jc w:val="both"/>
        <w:rPr>
          <w:rFonts w:cstheme="minorHAnsi"/>
          <w:color w:val="EE0000"/>
          <w:sz w:val="20"/>
          <w:szCs w:val="20"/>
        </w:rPr>
      </w:pPr>
      <w:r w:rsidRPr="00A37A94">
        <w:rPr>
          <w:rFonts w:cstheme="minorHAnsi"/>
          <w:color w:val="EE0000"/>
          <w:sz w:val="20"/>
          <w:szCs w:val="20"/>
        </w:rPr>
        <w:t>1.</w:t>
      </w:r>
      <w:r w:rsidRPr="00A37A94">
        <w:rPr>
          <w:rFonts w:cstheme="minorHAnsi"/>
          <w:color w:val="EE0000"/>
          <w:sz w:val="20"/>
          <w:szCs w:val="20"/>
        </w:rPr>
        <w:tab/>
        <w:t>Zamawiający zaleca przed podpisaniem, zapisanie niniejszego dokumentu w formacie .pdf</w:t>
      </w:r>
    </w:p>
    <w:p w14:paraId="7020232E" w14:textId="77777777" w:rsidR="00A37A94" w:rsidRPr="00A37A94" w:rsidRDefault="00A37A94" w:rsidP="00A37A94">
      <w:pPr>
        <w:jc w:val="both"/>
        <w:rPr>
          <w:rFonts w:cstheme="minorHAnsi"/>
          <w:color w:val="EE0000"/>
          <w:sz w:val="20"/>
          <w:szCs w:val="20"/>
        </w:rPr>
      </w:pPr>
      <w:r w:rsidRPr="00A37A94">
        <w:rPr>
          <w:rFonts w:cstheme="minorHAnsi"/>
          <w:color w:val="EE0000"/>
          <w:sz w:val="20"/>
          <w:szCs w:val="20"/>
        </w:rPr>
        <w:t>2.</w:t>
      </w:r>
      <w:r w:rsidRPr="00A37A94">
        <w:rPr>
          <w:rFonts w:cstheme="minorHAnsi"/>
          <w:color w:val="EE0000"/>
          <w:sz w:val="20"/>
          <w:szCs w:val="20"/>
        </w:rPr>
        <w:tab/>
        <w:t>Formularz musi być opatrzony przez osobę lub osoby uprawnione do reprezentowania Wykonawcy, kwalifikowanym podpisem elektronicznym lub podpisem zaufanym lub podpisem osobistym.</w:t>
      </w:r>
    </w:p>
    <w:p w14:paraId="1BF2A249" w14:textId="77777777" w:rsidR="00A37A94" w:rsidRPr="00A37A94" w:rsidRDefault="00A37A94" w:rsidP="00A37A94">
      <w:pPr>
        <w:jc w:val="both"/>
        <w:rPr>
          <w:rFonts w:cstheme="minorHAnsi"/>
          <w:sz w:val="20"/>
          <w:szCs w:val="20"/>
        </w:rPr>
      </w:pPr>
    </w:p>
    <w:p w14:paraId="464886B0" w14:textId="77777777" w:rsidR="00A37A94" w:rsidRPr="00A37A94" w:rsidRDefault="00A37A94" w:rsidP="00A37A94">
      <w:pPr>
        <w:jc w:val="both"/>
        <w:rPr>
          <w:rFonts w:cstheme="minorHAnsi"/>
          <w:sz w:val="20"/>
          <w:szCs w:val="20"/>
        </w:rPr>
      </w:pPr>
    </w:p>
    <w:p w14:paraId="6763E24E" w14:textId="77777777" w:rsidR="00A37A94" w:rsidRPr="00A37A94" w:rsidRDefault="00A37A94" w:rsidP="00A37A94">
      <w:pPr>
        <w:jc w:val="both"/>
        <w:rPr>
          <w:rFonts w:cstheme="minorHAnsi"/>
          <w:sz w:val="20"/>
          <w:szCs w:val="20"/>
        </w:rPr>
      </w:pPr>
    </w:p>
    <w:p w14:paraId="7DEDB867" w14:textId="77777777" w:rsidR="00A37A94" w:rsidRPr="00A37A94" w:rsidRDefault="00A37A94" w:rsidP="00A37A94">
      <w:pPr>
        <w:jc w:val="both"/>
        <w:rPr>
          <w:rFonts w:cstheme="minorHAnsi"/>
          <w:sz w:val="20"/>
          <w:szCs w:val="20"/>
        </w:rPr>
      </w:pPr>
    </w:p>
    <w:p w14:paraId="23C8411B" w14:textId="77777777" w:rsidR="00A37A94" w:rsidRPr="00A37A94" w:rsidRDefault="00A37A94" w:rsidP="00A37A94">
      <w:pPr>
        <w:jc w:val="both"/>
        <w:rPr>
          <w:rFonts w:cstheme="minorHAnsi"/>
          <w:sz w:val="20"/>
          <w:szCs w:val="20"/>
        </w:rPr>
      </w:pPr>
    </w:p>
    <w:p w14:paraId="76EAD07C" w14:textId="77777777" w:rsidR="0073261F" w:rsidRDefault="0073261F" w:rsidP="00B07827">
      <w:pPr>
        <w:jc w:val="both"/>
        <w:rPr>
          <w:rFonts w:cstheme="minorHAnsi"/>
          <w:sz w:val="20"/>
          <w:szCs w:val="20"/>
        </w:rPr>
      </w:pPr>
    </w:p>
    <w:p w14:paraId="1019544F" w14:textId="77777777" w:rsidR="0073261F" w:rsidRDefault="0073261F" w:rsidP="00B07827">
      <w:pPr>
        <w:jc w:val="both"/>
        <w:rPr>
          <w:rFonts w:cstheme="minorHAnsi"/>
          <w:sz w:val="20"/>
          <w:szCs w:val="20"/>
        </w:rPr>
      </w:pPr>
    </w:p>
    <w:p w14:paraId="1CED28AA" w14:textId="77777777" w:rsidR="0073261F" w:rsidRDefault="0073261F" w:rsidP="00B07827">
      <w:pPr>
        <w:jc w:val="both"/>
        <w:rPr>
          <w:rFonts w:cstheme="minorHAnsi"/>
          <w:sz w:val="20"/>
          <w:szCs w:val="20"/>
        </w:rPr>
      </w:pPr>
    </w:p>
    <w:p w14:paraId="4AD6C882" w14:textId="77777777" w:rsidR="0073261F" w:rsidRDefault="0073261F" w:rsidP="00B07827">
      <w:pPr>
        <w:jc w:val="both"/>
        <w:rPr>
          <w:rFonts w:cstheme="minorHAnsi"/>
          <w:sz w:val="20"/>
          <w:szCs w:val="20"/>
        </w:rPr>
      </w:pPr>
    </w:p>
    <w:p w14:paraId="4D89746D" w14:textId="77777777" w:rsidR="0073261F" w:rsidRDefault="0073261F" w:rsidP="00B07827">
      <w:pPr>
        <w:jc w:val="both"/>
        <w:rPr>
          <w:rFonts w:cstheme="minorHAnsi"/>
          <w:sz w:val="20"/>
          <w:szCs w:val="20"/>
        </w:rPr>
      </w:pPr>
    </w:p>
    <w:p w14:paraId="32CB8FA5" w14:textId="77777777" w:rsidR="0073261F" w:rsidRDefault="0073261F" w:rsidP="00B07827">
      <w:pPr>
        <w:jc w:val="both"/>
        <w:rPr>
          <w:rFonts w:cstheme="minorHAnsi"/>
          <w:sz w:val="20"/>
          <w:szCs w:val="20"/>
        </w:rPr>
      </w:pPr>
    </w:p>
    <w:p w14:paraId="62D94891" w14:textId="77777777" w:rsidR="0073261F" w:rsidRDefault="0073261F" w:rsidP="00B07827">
      <w:pPr>
        <w:jc w:val="both"/>
        <w:rPr>
          <w:rFonts w:cstheme="minorHAnsi"/>
          <w:sz w:val="20"/>
          <w:szCs w:val="20"/>
        </w:rPr>
      </w:pPr>
    </w:p>
    <w:p w14:paraId="57BD41E0" w14:textId="77777777" w:rsidR="0073261F" w:rsidRDefault="0073261F" w:rsidP="00B07827">
      <w:pPr>
        <w:jc w:val="both"/>
        <w:rPr>
          <w:rFonts w:cstheme="minorHAnsi"/>
          <w:sz w:val="20"/>
          <w:szCs w:val="20"/>
        </w:rPr>
      </w:pPr>
    </w:p>
    <w:p w14:paraId="79AE200E" w14:textId="77777777" w:rsidR="0073261F" w:rsidRDefault="0073261F" w:rsidP="00B07827">
      <w:pPr>
        <w:jc w:val="both"/>
        <w:rPr>
          <w:rFonts w:cstheme="minorHAnsi"/>
          <w:sz w:val="20"/>
          <w:szCs w:val="20"/>
        </w:rPr>
      </w:pPr>
    </w:p>
    <w:p w14:paraId="2475FF7F" w14:textId="77777777" w:rsidR="0073261F" w:rsidRDefault="0073261F" w:rsidP="00B07827">
      <w:pPr>
        <w:jc w:val="both"/>
        <w:rPr>
          <w:rFonts w:cstheme="minorHAnsi"/>
          <w:sz w:val="20"/>
          <w:szCs w:val="20"/>
        </w:rPr>
      </w:pPr>
    </w:p>
    <w:p w14:paraId="2DC7F701" w14:textId="77777777" w:rsidR="0073261F" w:rsidRDefault="0073261F" w:rsidP="00B07827">
      <w:pPr>
        <w:jc w:val="both"/>
        <w:rPr>
          <w:rFonts w:cstheme="minorHAnsi"/>
          <w:sz w:val="20"/>
          <w:szCs w:val="20"/>
        </w:rPr>
      </w:pPr>
    </w:p>
    <w:p w14:paraId="3937EAEB" w14:textId="77777777" w:rsidR="0073261F" w:rsidRDefault="0073261F" w:rsidP="00B07827">
      <w:pPr>
        <w:jc w:val="both"/>
        <w:rPr>
          <w:rFonts w:cstheme="minorHAnsi"/>
          <w:sz w:val="20"/>
          <w:szCs w:val="20"/>
        </w:rPr>
      </w:pPr>
    </w:p>
    <w:p w14:paraId="03ECB243" w14:textId="77777777" w:rsidR="0073261F" w:rsidRDefault="0073261F" w:rsidP="00B07827">
      <w:pPr>
        <w:jc w:val="both"/>
        <w:rPr>
          <w:rFonts w:cstheme="minorHAnsi"/>
          <w:sz w:val="20"/>
          <w:szCs w:val="20"/>
        </w:rPr>
      </w:pPr>
    </w:p>
    <w:p w14:paraId="34E24E2F" w14:textId="77777777" w:rsidR="001120C8" w:rsidRDefault="001120C8" w:rsidP="00B07827">
      <w:pPr>
        <w:jc w:val="both"/>
        <w:rPr>
          <w:rFonts w:cstheme="minorHAnsi"/>
          <w:sz w:val="20"/>
          <w:szCs w:val="20"/>
        </w:rPr>
      </w:pPr>
    </w:p>
    <w:p w14:paraId="2FA3DEE6" w14:textId="77777777" w:rsidR="001120C8" w:rsidRPr="00630E6C" w:rsidRDefault="001120C8" w:rsidP="00B07827">
      <w:pPr>
        <w:jc w:val="both"/>
        <w:rPr>
          <w:rFonts w:cstheme="minorHAnsi"/>
          <w:sz w:val="20"/>
          <w:szCs w:val="20"/>
        </w:rPr>
      </w:pPr>
    </w:p>
    <w:sectPr w:rsidR="001120C8" w:rsidRPr="00630E6C" w:rsidSect="00EF00FC">
      <w:footerReference w:type="default" r:id="rId8"/>
      <w:pgSz w:w="11906" w:h="16838"/>
      <w:pgMar w:top="1417"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F9786" w14:textId="77777777" w:rsidR="00AF5877" w:rsidRDefault="00AF5877">
      <w:pPr>
        <w:spacing w:after="0" w:line="240" w:lineRule="auto"/>
      </w:pPr>
      <w:r>
        <w:separator/>
      </w:r>
    </w:p>
  </w:endnote>
  <w:endnote w:type="continuationSeparator" w:id="0">
    <w:p w14:paraId="7E5F4F05" w14:textId="77777777" w:rsidR="00AF5877" w:rsidRDefault="00AF5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PingFang SC">
    <w:panose1 w:val="00000000000000000000"/>
    <w:charset w:val="00"/>
    <w:family w:val="roman"/>
    <w:notTrueType/>
    <w:pitch w:val="default"/>
  </w:font>
  <w:font w:name="Arial Unicode MS">
    <w:altName w:val="Arial"/>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698236"/>
      <w:docPartObj>
        <w:docPartGallery w:val="Page Numbers (Bottom of Page)"/>
        <w:docPartUnique/>
      </w:docPartObj>
    </w:sdtPr>
    <w:sdtContent>
      <w:sdt>
        <w:sdtPr>
          <w:id w:val="-1769616900"/>
          <w:docPartObj>
            <w:docPartGallery w:val="Page Numbers (Top of Page)"/>
            <w:docPartUnique/>
          </w:docPartObj>
        </w:sdtPr>
        <w:sdtContent>
          <w:p w14:paraId="73C65D52" w14:textId="140577F8" w:rsidR="007129BA" w:rsidRDefault="007129B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AFEAD5" w14:textId="77777777" w:rsidR="007129BA" w:rsidRDefault="007129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101D8" w14:textId="77777777" w:rsidR="00AF5877" w:rsidRDefault="00AF5877">
      <w:pPr>
        <w:spacing w:after="0" w:line="240" w:lineRule="auto"/>
      </w:pPr>
      <w:r>
        <w:separator/>
      </w:r>
    </w:p>
  </w:footnote>
  <w:footnote w:type="continuationSeparator" w:id="0">
    <w:p w14:paraId="6BAB3506" w14:textId="77777777" w:rsidR="00AF5877" w:rsidRDefault="00AF58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4149"/>
    <w:multiLevelType w:val="singleLevel"/>
    <w:tmpl w:val="0415000F"/>
    <w:lvl w:ilvl="0">
      <w:start w:val="1"/>
      <w:numFmt w:val="decimal"/>
      <w:lvlText w:val="%1."/>
      <w:lvlJc w:val="left"/>
      <w:pPr>
        <w:ind w:left="720" w:hanging="360"/>
      </w:pPr>
    </w:lvl>
  </w:abstractNum>
  <w:abstractNum w:abstractNumId="1" w15:restartNumberingAfterBreak="0">
    <w:nsid w:val="037835AC"/>
    <w:multiLevelType w:val="multilevel"/>
    <w:tmpl w:val="85A0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FB70E6"/>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73E1602"/>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7E63DB3"/>
    <w:multiLevelType w:val="singleLevel"/>
    <w:tmpl w:val="0415000F"/>
    <w:lvl w:ilvl="0">
      <w:start w:val="1"/>
      <w:numFmt w:val="decimal"/>
      <w:lvlText w:val="%1."/>
      <w:lvlJc w:val="left"/>
      <w:pPr>
        <w:ind w:left="720" w:hanging="360"/>
      </w:pPr>
    </w:lvl>
  </w:abstractNum>
  <w:abstractNum w:abstractNumId="5" w15:restartNumberingAfterBreak="0">
    <w:nsid w:val="07FF5F2F"/>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8EE34CD"/>
    <w:multiLevelType w:val="hybridMultilevel"/>
    <w:tmpl w:val="C5D4CD64"/>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9E411C9"/>
    <w:multiLevelType w:val="singleLevel"/>
    <w:tmpl w:val="0415000F"/>
    <w:lvl w:ilvl="0">
      <w:start w:val="1"/>
      <w:numFmt w:val="decimal"/>
      <w:lvlText w:val="%1."/>
      <w:lvlJc w:val="left"/>
      <w:pPr>
        <w:ind w:left="720" w:hanging="360"/>
      </w:pPr>
    </w:lvl>
  </w:abstractNum>
  <w:abstractNum w:abstractNumId="8" w15:restartNumberingAfterBreak="0">
    <w:nsid w:val="0A9E05F4"/>
    <w:multiLevelType w:val="singleLevel"/>
    <w:tmpl w:val="0415000F"/>
    <w:lvl w:ilvl="0">
      <w:start w:val="1"/>
      <w:numFmt w:val="decimal"/>
      <w:lvlText w:val="%1."/>
      <w:lvlJc w:val="left"/>
      <w:pPr>
        <w:ind w:left="720" w:hanging="360"/>
      </w:pPr>
    </w:lvl>
  </w:abstractNum>
  <w:abstractNum w:abstractNumId="9" w15:restartNumberingAfterBreak="0">
    <w:nsid w:val="0CFE3121"/>
    <w:multiLevelType w:val="singleLevel"/>
    <w:tmpl w:val="0415000F"/>
    <w:lvl w:ilvl="0">
      <w:start w:val="1"/>
      <w:numFmt w:val="decimal"/>
      <w:lvlText w:val="%1."/>
      <w:lvlJc w:val="left"/>
      <w:pPr>
        <w:ind w:left="720" w:hanging="360"/>
      </w:pPr>
    </w:lvl>
  </w:abstractNum>
  <w:abstractNum w:abstractNumId="10" w15:restartNumberingAfterBreak="0">
    <w:nsid w:val="107471BF"/>
    <w:multiLevelType w:val="singleLevel"/>
    <w:tmpl w:val="0415000F"/>
    <w:lvl w:ilvl="0">
      <w:start w:val="1"/>
      <w:numFmt w:val="decimal"/>
      <w:lvlText w:val="%1."/>
      <w:lvlJc w:val="left"/>
      <w:pPr>
        <w:ind w:left="720" w:hanging="360"/>
      </w:pPr>
    </w:lvl>
  </w:abstractNum>
  <w:abstractNum w:abstractNumId="11" w15:restartNumberingAfterBreak="0">
    <w:nsid w:val="12F278F8"/>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5952300"/>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65864A9"/>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6B26FCD"/>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B856737"/>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1D532C60"/>
    <w:multiLevelType w:val="hybridMultilevel"/>
    <w:tmpl w:val="1BB41B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DBE4607"/>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1DF910DF"/>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E125DC9"/>
    <w:multiLevelType w:val="singleLevel"/>
    <w:tmpl w:val="0415000F"/>
    <w:lvl w:ilvl="0">
      <w:start w:val="1"/>
      <w:numFmt w:val="decimal"/>
      <w:lvlText w:val="%1."/>
      <w:lvlJc w:val="left"/>
      <w:pPr>
        <w:ind w:left="720" w:hanging="360"/>
      </w:pPr>
    </w:lvl>
  </w:abstractNum>
  <w:abstractNum w:abstractNumId="20" w15:restartNumberingAfterBreak="0">
    <w:nsid w:val="256A0EFD"/>
    <w:multiLevelType w:val="singleLevel"/>
    <w:tmpl w:val="0415000F"/>
    <w:lvl w:ilvl="0">
      <w:start w:val="1"/>
      <w:numFmt w:val="decimal"/>
      <w:lvlText w:val="%1."/>
      <w:lvlJc w:val="left"/>
      <w:pPr>
        <w:ind w:left="720" w:hanging="360"/>
      </w:pPr>
    </w:lvl>
  </w:abstractNum>
  <w:abstractNum w:abstractNumId="21" w15:restartNumberingAfterBreak="0">
    <w:nsid w:val="25A20038"/>
    <w:multiLevelType w:val="hybridMultilevel"/>
    <w:tmpl w:val="163A36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5CA000F"/>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27565A07"/>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29206FD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2AE837D4"/>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2BF920FF"/>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2DC80EBC"/>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2E535669"/>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314D2220"/>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32DE39A4"/>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338657EE"/>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343C13D5"/>
    <w:multiLevelType w:val="singleLevel"/>
    <w:tmpl w:val="0415000F"/>
    <w:lvl w:ilvl="0">
      <w:start w:val="1"/>
      <w:numFmt w:val="decimal"/>
      <w:lvlText w:val="%1."/>
      <w:lvlJc w:val="left"/>
      <w:pPr>
        <w:ind w:left="720" w:hanging="360"/>
      </w:pPr>
    </w:lvl>
  </w:abstractNum>
  <w:abstractNum w:abstractNumId="33" w15:restartNumberingAfterBreak="0">
    <w:nsid w:val="35F23397"/>
    <w:multiLevelType w:val="singleLevel"/>
    <w:tmpl w:val="0415000F"/>
    <w:lvl w:ilvl="0">
      <w:start w:val="1"/>
      <w:numFmt w:val="decimal"/>
      <w:lvlText w:val="%1."/>
      <w:lvlJc w:val="left"/>
      <w:pPr>
        <w:ind w:left="720" w:hanging="360"/>
      </w:pPr>
    </w:lvl>
  </w:abstractNum>
  <w:abstractNum w:abstractNumId="34" w15:restartNumberingAfterBreak="0">
    <w:nsid w:val="388B6BE4"/>
    <w:multiLevelType w:val="singleLevel"/>
    <w:tmpl w:val="0415000F"/>
    <w:lvl w:ilvl="0">
      <w:start w:val="1"/>
      <w:numFmt w:val="decimal"/>
      <w:lvlText w:val="%1."/>
      <w:lvlJc w:val="left"/>
      <w:pPr>
        <w:ind w:left="720" w:hanging="360"/>
      </w:pPr>
    </w:lvl>
  </w:abstractNum>
  <w:abstractNum w:abstractNumId="35" w15:restartNumberingAfterBreak="0">
    <w:nsid w:val="38E97B40"/>
    <w:multiLevelType w:val="singleLevel"/>
    <w:tmpl w:val="0415000F"/>
    <w:lvl w:ilvl="0">
      <w:start w:val="1"/>
      <w:numFmt w:val="decimal"/>
      <w:lvlText w:val="%1."/>
      <w:lvlJc w:val="left"/>
      <w:pPr>
        <w:ind w:left="720" w:hanging="360"/>
      </w:pPr>
    </w:lvl>
  </w:abstractNum>
  <w:abstractNum w:abstractNumId="36" w15:restartNumberingAfterBreak="0">
    <w:nsid w:val="39AE0E46"/>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3A452969"/>
    <w:multiLevelType w:val="hybridMultilevel"/>
    <w:tmpl w:val="1DC0D9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656260"/>
    <w:multiLevelType w:val="hybridMultilevel"/>
    <w:tmpl w:val="79124A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CAB1E20"/>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3DE3654A"/>
    <w:multiLevelType w:val="multilevel"/>
    <w:tmpl w:val="2E58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EAC1EF7"/>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40A826A3"/>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20F0AC1"/>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23B0C89"/>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425170A4"/>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2962EEA"/>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432A6E20"/>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3455F5D"/>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44B21C85"/>
    <w:multiLevelType w:val="singleLevel"/>
    <w:tmpl w:val="0415000F"/>
    <w:lvl w:ilvl="0">
      <w:start w:val="1"/>
      <w:numFmt w:val="decimal"/>
      <w:lvlText w:val="%1."/>
      <w:lvlJc w:val="left"/>
      <w:pPr>
        <w:ind w:left="720" w:hanging="360"/>
      </w:pPr>
    </w:lvl>
  </w:abstractNum>
  <w:abstractNum w:abstractNumId="50" w15:restartNumberingAfterBreak="0">
    <w:nsid w:val="45312E73"/>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463E0BAD"/>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47931A88"/>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48757529"/>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48D4383D"/>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4AFB3CEC"/>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4CCA1FF0"/>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4CD0171C"/>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4F331089"/>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50133BC4"/>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52A55673"/>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53F0773F"/>
    <w:multiLevelType w:val="multilevel"/>
    <w:tmpl w:val="4F70E89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54A4575D"/>
    <w:multiLevelType w:val="hybridMultilevel"/>
    <w:tmpl w:val="91DE598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50F620E"/>
    <w:multiLevelType w:val="singleLevel"/>
    <w:tmpl w:val="0415000F"/>
    <w:lvl w:ilvl="0">
      <w:start w:val="1"/>
      <w:numFmt w:val="decimal"/>
      <w:lvlText w:val="%1."/>
      <w:lvlJc w:val="left"/>
      <w:pPr>
        <w:ind w:left="720" w:hanging="360"/>
      </w:pPr>
    </w:lvl>
  </w:abstractNum>
  <w:abstractNum w:abstractNumId="64" w15:restartNumberingAfterBreak="0">
    <w:nsid w:val="558D465A"/>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56292EF9"/>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57FF10E2"/>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591B37B7"/>
    <w:multiLevelType w:val="singleLevel"/>
    <w:tmpl w:val="0415000F"/>
    <w:lvl w:ilvl="0">
      <w:start w:val="1"/>
      <w:numFmt w:val="decimal"/>
      <w:lvlText w:val="%1."/>
      <w:lvlJc w:val="left"/>
      <w:pPr>
        <w:ind w:left="720" w:hanging="360"/>
      </w:pPr>
    </w:lvl>
  </w:abstractNum>
  <w:abstractNum w:abstractNumId="68" w15:restartNumberingAfterBreak="0">
    <w:nsid w:val="5A314A64"/>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5B3C5C96"/>
    <w:multiLevelType w:val="singleLevel"/>
    <w:tmpl w:val="0415000F"/>
    <w:lvl w:ilvl="0">
      <w:start w:val="1"/>
      <w:numFmt w:val="decimal"/>
      <w:lvlText w:val="%1."/>
      <w:lvlJc w:val="left"/>
      <w:pPr>
        <w:ind w:left="720" w:hanging="360"/>
      </w:pPr>
    </w:lvl>
  </w:abstractNum>
  <w:abstractNum w:abstractNumId="70" w15:restartNumberingAfterBreak="0">
    <w:nsid w:val="5BBB6E8F"/>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5DA25439"/>
    <w:multiLevelType w:val="singleLevel"/>
    <w:tmpl w:val="0415000F"/>
    <w:lvl w:ilvl="0">
      <w:start w:val="1"/>
      <w:numFmt w:val="decimal"/>
      <w:lvlText w:val="%1."/>
      <w:lvlJc w:val="left"/>
      <w:pPr>
        <w:ind w:left="720" w:hanging="360"/>
      </w:pPr>
    </w:lvl>
  </w:abstractNum>
  <w:abstractNum w:abstractNumId="72" w15:restartNumberingAfterBreak="0">
    <w:nsid w:val="5DE26B10"/>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5E860395"/>
    <w:multiLevelType w:val="hybridMultilevel"/>
    <w:tmpl w:val="261C5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AB75FE"/>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612C15FD"/>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61362E9D"/>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4B96057"/>
    <w:multiLevelType w:val="hybridMultilevel"/>
    <w:tmpl w:val="569862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4D04DEC"/>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66DC5A74"/>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66F3335A"/>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671F6CDC"/>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6934456D"/>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6A593811"/>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6B5B5E33"/>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6B987E30"/>
    <w:multiLevelType w:val="singleLevel"/>
    <w:tmpl w:val="04150001"/>
    <w:lvl w:ilvl="0">
      <w:start w:val="1"/>
      <w:numFmt w:val="bullet"/>
      <w:lvlText w:val=""/>
      <w:lvlJc w:val="left"/>
      <w:pPr>
        <w:ind w:left="720" w:hanging="360"/>
      </w:pPr>
      <w:rPr>
        <w:rFonts w:ascii="Symbol" w:hAnsi="Symbol" w:hint="default"/>
      </w:rPr>
    </w:lvl>
  </w:abstractNum>
  <w:abstractNum w:abstractNumId="86" w15:restartNumberingAfterBreak="0">
    <w:nsid w:val="6CCA484B"/>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6E237CFF"/>
    <w:multiLevelType w:val="hybridMultilevel"/>
    <w:tmpl w:val="2286B7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EAB615F"/>
    <w:multiLevelType w:val="singleLevel"/>
    <w:tmpl w:val="04150001"/>
    <w:lvl w:ilvl="0">
      <w:start w:val="1"/>
      <w:numFmt w:val="bullet"/>
      <w:lvlText w:val=""/>
      <w:lvlJc w:val="left"/>
      <w:pPr>
        <w:ind w:left="720" w:hanging="360"/>
      </w:pPr>
      <w:rPr>
        <w:rFonts w:ascii="Symbol" w:hAnsi="Symbol" w:hint="default"/>
      </w:rPr>
    </w:lvl>
  </w:abstractNum>
  <w:abstractNum w:abstractNumId="89" w15:restartNumberingAfterBreak="0">
    <w:nsid w:val="6F7D536E"/>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700C4B64"/>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7045665E"/>
    <w:multiLevelType w:val="singleLevel"/>
    <w:tmpl w:val="04150001"/>
    <w:lvl w:ilvl="0">
      <w:start w:val="1"/>
      <w:numFmt w:val="bullet"/>
      <w:lvlText w:val=""/>
      <w:lvlJc w:val="left"/>
      <w:pPr>
        <w:ind w:left="720" w:hanging="360"/>
      </w:pPr>
      <w:rPr>
        <w:rFonts w:ascii="Symbol" w:hAnsi="Symbol" w:hint="default"/>
      </w:rPr>
    </w:lvl>
  </w:abstractNum>
  <w:abstractNum w:abstractNumId="92" w15:restartNumberingAfterBreak="0">
    <w:nsid w:val="71161D0A"/>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720C7D46"/>
    <w:multiLevelType w:val="singleLevel"/>
    <w:tmpl w:val="04150001"/>
    <w:lvl w:ilvl="0">
      <w:start w:val="1"/>
      <w:numFmt w:val="bullet"/>
      <w:lvlText w:val=""/>
      <w:lvlJc w:val="left"/>
      <w:pPr>
        <w:ind w:left="720" w:hanging="360"/>
      </w:pPr>
      <w:rPr>
        <w:rFonts w:ascii="Symbol" w:hAnsi="Symbol" w:hint="default"/>
      </w:rPr>
    </w:lvl>
  </w:abstractNum>
  <w:abstractNum w:abstractNumId="94" w15:restartNumberingAfterBreak="0">
    <w:nsid w:val="733174A7"/>
    <w:multiLevelType w:val="hybridMultilevel"/>
    <w:tmpl w:val="15ACB8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74E83EE7"/>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75760CC1"/>
    <w:multiLevelType w:val="singleLevel"/>
    <w:tmpl w:val="04150001"/>
    <w:lvl w:ilvl="0">
      <w:start w:val="1"/>
      <w:numFmt w:val="bullet"/>
      <w:lvlText w:val=""/>
      <w:lvlJc w:val="left"/>
      <w:pPr>
        <w:ind w:left="720" w:hanging="360"/>
      </w:pPr>
      <w:rPr>
        <w:rFonts w:ascii="Symbol" w:hAnsi="Symbol" w:hint="default"/>
      </w:rPr>
    </w:lvl>
  </w:abstractNum>
  <w:abstractNum w:abstractNumId="97" w15:restartNumberingAfterBreak="0">
    <w:nsid w:val="767E1365"/>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77122E1B"/>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797832A3"/>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797D01DF"/>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7AF97100"/>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7B6B00C3"/>
    <w:multiLevelType w:val="hybridMultilevel"/>
    <w:tmpl w:val="7E784A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9E6DE7"/>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7DAF641F"/>
    <w:multiLevelType w:val="singleLevel"/>
    <w:tmpl w:val="0415000F"/>
    <w:lvl w:ilvl="0">
      <w:start w:val="1"/>
      <w:numFmt w:val="decimal"/>
      <w:lvlText w:val="%1."/>
      <w:lvlJc w:val="left"/>
      <w:pPr>
        <w:ind w:left="720" w:hanging="360"/>
      </w:pPr>
    </w:lvl>
  </w:abstractNum>
  <w:abstractNum w:abstractNumId="105" w15:restartNumberingAfterBreak="0">
    <w:nsid w:val="7EB95BA3"/>
    <w:multiLevelType w:val="singleLevel"/>
    <w:tmpl w:val="04150001"/>
    <w:lvl w:ilvl="0">
      <w:start w:val="1"/>
      <w:numFmt w:val="bullet"/>
      <w:lvlText w:val=""/>
      <w:lvlJc w:val="left"/>
      <w:pPr>
        <w:ind w:left="720" w:hanging="360"/>
      </w:pPr>
      <w:rPr>
        <w:rFonts w:ascii="Symbol" w:hAnsi="Symbol" w:hint="default"/>
      </w:rPr>
    </w:lvl>
  </w:abstractNum>
  <w:num w:numId="1" w16cid:durableId="338969514">
    <w:abstractNumId w:val="37"/>
  </w:num>
  <w:num w:numId="2" w16cid:durableId="1808009350">
    <w:abstractNumId w:val="1"/>
  </w:num>
  <w:num w:numId="3" w16cid:durableId="1416588376">
    <w:abstractNumId w:val="40"/>
  </w:num>
  <w:num w:numId="4" w16cid:durableId="1466509723">
    <w:abstractNumId w:val="61"/>
  </w:num>
  <w:num w:numId="5" w16cid:durableId="2112815112">
    <w:abstractNumId w:val="77"/>
  </w:num>
  <w:num w:numId="6" w16cid:durableId="1953440468">
    <w:abstractNumId w:val="73"/>
  </w:num>
  <w:num w:numId="7" w16cid:durableId="480849826">
    <w:abstractNumId w:val="87"/>
  </w:num>
  <w:num w:numId="8" w16cid:durableId="116686418">
    <w:abstractNumId w:val="94"/>
  </w:num>
  <w:num w:numId="9" w16cid:durableId="1628464065">
    <w:abstractNumId w:val="16"/>
  </w:num>
  <w:num w:numId="10" w16cid:durableId="1238049679">
    <w:abstractNumId w:val="62"/>
  </w:num>
  <w:num w:numId="11" w16cid:durableId="1437948623">
    <w:abstractNumId w:val="38"/>
  </w:num>
  <w:num w:numId="12" w16cid:durableId="1272054206">
    <w:abstractNumId w:val="20"/>
  </w:num>
  <w:num w:numId="13" w16cid:durableId="1419400221">
    <w:abstractNumId w:val="9"/>
  </w:num>
  <w:num w:numId="14" w16cid:durableId="2123454847">
    <w:abstractNumId w:val="5"/>
  </w:num>
  <w:num w:numId="15" w16cid:durableId="355692339">
    <w:abstractNumId w:val="69"/>
  </w:num>
  <w:num w:numId="16" w16cid:durableId="973023275">
    <w:abstractNumId w:val="32"/>
  </w:num>
  <w:num w:numId="17" w16cid:durableId="1445614825">
    <w:abstractNumId w:val="96"/>
  </w:num>
  <w:num w:numId="18" w16cid:durableId="676156542">
    <w:abstractNumId w:val="55"/>
  </w:num>
  <w:num w:numId="19" w16cid:durableId="351994960">
    <w:abstractNumId w:val="105"/>
  </w:num>
  <w:num w:numId="20" w16cid:durableId="551112847">
    <w:abstractNumId w:val="82"/>
  </w:num>
  <w:num w:numId="21" w16cid:durableId="877930651">
    <w:abstractNumId w:val="75"/>
  </w:num>
  <w:num w:numId="22" w16cid:durableId="345064325">
    <w:abstractNumId w:val="3"/>
  </w:num>
  <w:num w:numId="23" w16cid:durableId="1511145272">
    <w:abstractNumId w:val="27"/>
  </w:num>
  <w:num w:numId="24" w16cid:durableId="697269349">
    <w:abstractNumId w:val="78"/>
  </w:num>
  <w:num w:numId="25" w16cid:durableId="699167047">
    <w:abstractNumId w:val="88"/>
  </w:num>
  <w:num w:numId="26" w16cid:durableId="147402304">
    <w:abstractNumId w:val="71"/>
  </w:num>
  <w:num w:numId="27" w16cid:durableId="1444618241">
    <w:abstractNumId w:val="66"/>
  </w:num>
  <w:num w:numId="28" w16cid:durableId="2005667875">
    <w:abstractNumId w:val="60"/>
  </w:num>
  <w:num w:numId="29" w16cid:durableId="1968701742">
    <w:abstractNumId w:val="2"/>
  </w:num>
  <w:num w:numId="30" w16cid:durableId="997071790">
    <w:abstractNumId w:val="97"/>
  </w:num>
  <w:num w:numId="31" w16cid:durableId="672994523">
    <w:abstractNumId w:val="72"/>
  </w:num>
  <w:num w:numId="32" w16cid:durableId="533620808">
    <w:abstractNumId w:val="99"/>
  </w:num>
  <w:num w:numId="33" w16cid:durableId="268705979">
    <w:abstractNumId w:val="90"/>
  </w:num>
  <w:num w:numId="34" w16cid:durableId="96023041">
    <w:abstractNumId w:val="14"/>
  </w:num>
  <w:num w:numId="35" w16cid:durableId="1829664871">
    <w:abstractNumId w:val="44"/>
  </w:num>
  <w:num w:numId="36" w16cid:durableId="874544029">
    <w:abstractNumId w:val="51"/>
  </w:num>
  <w:num w:numId="37" w16cid:durableId="1747650959">
    <w:abstractNumId w:val="52"/>
  </w:num>
  <w:num w:numId="38" w16cid:durableId="15810488">
    <w:abstractNumId w:val="85"/>
  </w:num>
  <w:num w:numId="39" w16cid:durableId="1126853204">
    <w:abstractNumId w:val="12"/>
  </w:num>
  <w:num w:numId="40" w16cid:durableId="56318467">
    <w:abstractNumId w:val="45"/>
  </w:num>
  <w:num w:numId="41" w16cid:durableId="1517839679">
    <w:abstractNumId w:val="46"/>
  </w:num>
  <w:num w:numId="42" w16cid:durableId="815873955">
    <w:abstractNumId w:val="49"/>
  </w:num>
  <w:num w:numId="43" w16cid:durableId="572157143">
    <w:abstractNumId w:val="63"/>
  </w:num>
  <w:num w:numId="44" w16cid:durableId="753747682">
    <w:abstractNumId w:val="19"/>
  </w:num>
  <w:num w:numId="45" w16cid:durableId="1129862912">
    <w:abstractNumId w:val="67"/>
  </w:num>
  <w:num w:numId="46" w16cid:durableId="172036588">
    <w:abstractNumId w:val="8"/>
  </w:num>
  <w:num w:numId="47" w16cid:durableId="711928247">
    <w:abstractNumId w:val="104"/>
  </w:num>
  <w:num w:numId="48" w16cid:durableId="1880968711">
    <w:abstractNumId w:val="92"/>
  </w:num>
  <w:num w:numId="49" w16cid:durableId="2133819051">
    <w:abstractNumId w:val="53"/>
  </w:num>
  <w:num w:numId="50" w16cid:durableId="2021925985">
    <w:abstractNumId w:val="36"/>
  </w:num>
  <w:num w:numId="51" w16cid:durableId="209272198">
    <w:abstractNumId w:val="10"/>
  </w:num>
  <w:num w:numId="52" w16cid:durableId="1214271849">
    <w:abstractNumId w:val="7"/>
  </w:num>
  <w:num w:numId="53" w16cid:durableId="1681542479">
    <w:abstractNumId w:val="4"/>
  </w:num>
  <w:num w:numId="54" w16cid:durableId="1442342056">
    <w:abstractNumId w:val="34"/>
  </w:num>
  <w:num w:numId="55" w16cid:durableId="660739259">
    <w:abstractNumId w:val="0"/>
  </w:num>
  <w:num w:numId="56" w16cid:durableId="134220259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44332430">
    <w:abstractNumId w:val="31"/>
  </w:num>
  <w:num w:numId="58" w16cid:durableId="368380001">
    <w:abstractNumId w:val="86"/>
  </w:num>
  <w:num w:numId="59" w16cid:durableId="1268732020">
    <w:abstractNumId w:val="65"/>
  </w:num>
  <w:num w:numId="60" w16cid:durableId="1278832607">
    <w:abstractNumId w:val="58"/>
  </w:num>
  <w:num w:numId="61" w16cid:durableId="1740595756">
    <w:abstractNumId w:val="98"/>
  </w:num>
  <w:num w:numId="62" w16cid:durableId="144321573">
    <w:abstractNumId w:val="35"/>
  </w:num>
  <w:num w:numId="63" w16cid:durableId="730427235">
    <w:abstractNumId w:val="80"/>
  </w:num>
  <w:num w:numId="64" w16cid:durableId="2124957319">
    <w:abstractNumId w:val="83"/>
  </w:num>
  <w:num w:numId="65" w16cid:durableId="1326860927">
    <w:abstractNumId w:val="18"/>
  </w:num>
  <w:num w:numId="66" w16cid:durableId="295457421">
    <w:abstractNumId w:val="95"/>
  </w:num>
  <w:num w:numId="67" w16cid:durableId="523205277">
    <w:abstractNumId w:val="26"/>
  </w:num>
  <w:num w:numId="68" w16cid:durableId="90200338">
    <w:abstractNumId w:val="47"/>
  </w:num>
  <w:num w:numId="69" w16cid:durableId="1098452824">
    <w:abstractNumId w:val="48"/>
  </w:num>
  <w:num w:numId="70" w16cid:durableId="1073702505">
    <w:abstractNumId w:val="89"/>
  </w:num>
  <w:num w:numId="71" w16cid:durableId="470101029">
    <w:abstractNumId w:val="11"/>
  </w:num>
  <w:num w:numId="72" w16cid:durableId="1963001059">
    <w:abstractNumId w:val="28"/>
  </w:num>
  <w:num w:numId="73" w16cid:durableId="678432871">
    <w:abstractNumId w:val="100"/>
  </w:num>
  <w:num w:numId="74" w16cid:durableId="1500265051">
    <w:abstractNumId w:val="68"/>
  </w:num>
  <w:num w:numId="75" w16cid:durableId="1100683814">
    <w:abstractNumId w:val="93"/>
  </w:num>
  <w:num w:numId="76" w16cid:durableId="1111583948">
    <w:abstractNumId w:val="64"/>
  </w:num>
  <w:num w:numId="77" w16cid:durableId="107547997">
    <w:abstractNumId w:val="17"/>
  </w:num>
  <w:num w:numId="78" w16cid:durableId="1995181340">
    <w:abstractNumId w:val="74"/>
  </w:num>
  <w:num w:numId="79" w16cid:durableId="2134786944">
    <w:abstractNumId w:val="84"/>
  </w:num>
  <w:num w:numId="80" w16cid:durableId="216211985">
    <w:abstractNumId w:val="76"/>
  </w:num>
  <w:num w:numId="81" w16cid:durableId="1011680553">
    <w:abstractNumId w:val="25"/>
  </w:num>
  <w:num w:numId="82" w16cid:durableId="663046611">
    <w:abstractNumId w:val="59"/>
  </w:num>
  <w:num w:numId="83" w16cid:durableId="196050165">
    <w:abstractNumId w:val="13"/>
  </w:num>
  <w:num w:numId="84" w16cid:durableId="750732582">
    <w:abstractNumId w:val="54"/>
  </w:num>
  <w:num w:numId="85" w16cid:durableId="179314802">
    <w:abstractNumId w:val="103"/>
  </w:num>
  <w:num w:numId="86" w16cid:durableId="127088474">
    <w:abstractNumId w:val="43"/>
  </w:num>
  <w:num w:numId="87" w16cid:durableId="208882005">
    <w:abstractNumId w:val="41"/>
  </w:num>
  <w:num w:numId="88" w16cid:durableId="113646445">
    <w:abstractNumId w:val="81"/>
  </w:num>
  <w:num w:numId="89" w16cid:durableId="1003893183">
    <w:abstractNumId w:val="30"/>
  </w:num>
  <w:num w:numId="90" w16cid:durableId="1787002587">
    <w:abstractNumId w:val="33"/>
  </w:num>
  <w:num w:numId="91" w16cid:durableId="984970340">
    <w:abstractNumId w:val="39"/>
  </w:num>
  <w:num w:numId="92" w16cid:durableId="1503281618">
    <w:abstractNumId w:val="24"/>
  </w:num>
  <w:num w:numId="93" w16cid:durableId="1452086485">
    <w:abstractNumId w:val="42"/>
  </w:num>
  <w:num w:numId="94" w16cid:durableId="1140609115">
    <w:abstractNumId w:val="15"/>
  </w:num>
  <w:num w:numId="95" w16cid:durableId="2117168080">
    <w:abstractNumId w:val="29"/>
  </w:num>
  <w:num w:numId="96" w16cid:durableId="1010837842">
    <w:abstractNumId w:val="56"/>
  </w:num>
  <w:num w:numId="97" w16cid:durableId="1492411431">
    <w:abstractNumId w:val="22"/>
  </w:num>
  <w:num w:numId="98" w16cid:durableId="784037581">
    <w:abstractNumId w:val="101"/>
  </w:num>
  <w:num w:numId="99" w16cid:durableId="573128739">
    <w:abstractNumId w:val="23"/>
  </w:num>
  <w:num w:numId="100" w16cid:durableId="811294980">
    <w:abstractNumId w:val="70"/>
  </w:num>
  <w:num w:numId="101" w16cid:durableId="214128283">
    <w:abstractNumId w:val="57"/>
  </w:num>
  <w:num w:numId="102" w16cid:durableId="1515486984">
    <w:abstractNumId w:val="50"/>
  </w:num>
  <w:num w:numId="103" w16cid:durableId="685719069">
    <w:abstractNumId w:val="91"/>
  </w:num>
  <w:num w:numId="104" w16cid:durableId="295330484">
    <w:abstractNumId w:val="79"/>
  </w:num>
  <w:num w:numId="105" w16cid:durableId="20513021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4444213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E20"/>
    <w:rsid w:val="000229A1"/>
    <w:rsid w:val="00023DAB"/>
    <w:rsid w:val="00036531"/>
    <w:rsid w:val="00045CF3"/>
    <w:rsid w:val="00054C60"/>
    <w:rsid w:val="000766F1"/>
    <w:rsid w:val="000876D1"/>
    <w:rsid w:val="000B4EB0"/>
    <w:rsid w:val="000D0C5C"/>
    <w:rsid w:val="000E4FA3"/>
    <w:rsid w:val="00102A01"/>
    <w:rsid w:val="001065A1"/>
    <w:rsid w:val="001120C8"/>
    <w:rsid w:val="001150DC"/>
    <w:rsid w:val="0012483A"/>
    <w:rsid w:val="0015116E"/>
    <w:rsid w:val="001538ED"/>
    <w:rsid w:val="001B0C83"/>
    <w:rsid w:val="001C658C"/>
    <w:rsid w:val="001D0882"/>
    <w:rsid w:val="001D5BAF"/>
    <w:rsid w:val="0021539F"/>
    <w:rsid w:val="002678AF"/>
    <w:rsid w:val="002B2974"/>
    <w:rsid w:val="002E4DAD"/>
    <w:rsid w:val="002F328C"/>
    <w:rsid w:val="003030EC"/>
    <w:rsid w:val="0031103C"/>
    <w:rsid w:val="00333837"/>
    <w:rsid w:val="00345127"/>
    <w:rsid w:val="003655B6"/>
    <w:rsid w:val="003947AB"/>
    <w:rsid w:val="003C418A"/>
    <w:rsid w:val="00415948"/>
    <w:rsid w:val="00430B4B"/>
    <w:rsid w:val="00467867"/>
    <w:rsid w:val="00472CE0"/>
    <w:rsid w:val="004819E7"/>
    <w:rsid w:val="00491065"/>
    <w:rsid w:val="004C61D2"/>
    <w:rsid w:val="004E667C"/>
    <w:rsid w:val="004E76C2"/>
    <w:rsid w:val="004F2553"/>
    <w:rsid w:val="005036FB"/>
    <w:rsid w:val="005123F9"/>
    <w:rsid w:val="00513A9A"/>
    <w:rsid w:val="0052234F"/>
    <w:rsid w:val="00540DF4"/>
    <w:rsid w:val="00582DCA"/>
    <w:rsid w:val="005856BC"/>
    <w:rsid w:val="00594FDC"/>
    <w:rsid w:val="005A00E1"/>
    <w:rsid w:val="00630E6C"/>
    <w:rsid w:val="00636412"/>
    <w:rsid w:val="00637FE9"/>
    <w:rsid w:val="00673E3A"/>
    <w:rsid w:val="006774BC"/>
    <w:rsid w:val="006D1E20"/>
    <w:rsid w:val="006D393B"/>
    <w:rsid w:val="00704AB8"/>
    <w:rsid w:val="00704F81"/>
    <w:rsid w:val="007129BA"/>
    <w:rsid w:val="00724CA4"/>
    <w:rsid w:val="00727F0C"/>
    <w:rsid w:val="0073261F"/>
    <w:rsid w:val="00751A61"/>
    <w:rsid w:val="00760251"/>
    <w:rsid w:val="00764345"/>
    <w:rsid w:val="00775D11"/>
    <w:rsid w:val="007B1BD0"/>
    <w:rsid w:val="007B363C"/>
    <w:rsid w:val="007F6117"/>
    <w:rsid w:val="00834C3A"/>
    <w:rsid w:val="00862D1B"/>
    <w:rsid w:val="00881FEA"/>
    <w:rsid w:val="00890C47"/>
    <w:rsid w:val="008A6FB1"/>
    <w:rsid w:val="008B4914"/>
    <w:rsid w:val="008C4EBB"/>
    <w:rsid w:val="008D2CC2"/>
    <w:rsid w:val="008D3B83"/>
    <w:rsid w:val="008D3BCE"/>
    <w:rsid w:val="008E21C6"/>
    <w:rsid w:val="008E57BE"/>
    <w:rsid w:val="00902542"/>
    <w:rsid w:val="00954CD1"/>
    <w:rsid w:val="00994FC8"/>
    <w:rsid w:val="009D4075"/>
    <w:rsid w:val="009E5220"/>
    <w:rsid w:val="009F0E62"/>
    <w:rsid w:val="009F26F2"/>
    <w:rsid w:val="00A37A94"/>
    <w:rsid w:val="00A4525A"/>
    <w:rsid w:val="00A73E47"/>
    <w:rsid w:val="00A90B85"/>
    <w:rsid w:val="00A94330"/>
    <w:rsid w:val="00AA43AA"/>
    <w:rsid w:val="00AB6421"/>
    <w:rsid w:val="00AF5877"/>
    <w:rsid w:val="00B005FC"/>
    <w:rsid w:val="00B02A1A"/>
    <w:rsid w:val="00B07827"/>
    <w:rsid w:val="00B13AA7"/>
    <w:rsid w:val="00B21FEA"/>
    <w:rsid w:val="00B249D9"/>
    <w:rsid w:val="00B56104"/>
    <w:rsid w:val="00B72BDA"/>
    <w:rsid w:val="00B8181C"/>
    <w:rsid w:val="00C06D0B"/>
    <w:rsid w:val="00C302B3"/>
    <w:rsid w:val="00C37039"/>
    <w:rsid w:val="00C47280"/>
    <w:rsid w:val="00C741D6"/>
    <w:rsid w:val="00C84618"/>
    <w:rsid w:val="00CD466B"/>
    <w:rsid w:val="00D16BF2"/>
    <w:rsid w:val="00D409DD"/>
    <w:rsid w:val="00D57985"/>
    <w:rsid w:val="00D61B80"/>
    <w:rsid w:val="00D70563"/>
    <w:rsid w:val="00D741C8"/>
    <w:rsid w:val="00D93C05"/>
    <w:rsid w:val="00D95386"/>
    <w:rsid w:val="00DC1A15"/>
    <w:rsid w:val="00DF3A31"/>
    <w:rsid w:val="00E468AB"/>
    <w:rsid w:val="00E52687"/>
    <w:rsid w:val="00E63FF3"/>
    <w:rsid w:val="00E9259D"/>
    <w:rsid w:val="00EC2FA8"/>
    <w:rsid w:val="00EC4C0D"/>
    <w:rsid w:val="00EF00FC"/>
    <w:rsid w:val="00F36531"/>
    <w:rsid w:val="00F4213A"/>
    <w:rsid w:val="00F43A12"/>
    <w:rsid w:val="00F9443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93EEB"/>
  <w15:docId w15:val="{A846CD00-BECA-47B9-852A-B2440CA5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363C"/>
    <w:pPr>
      <w:spacing w:after="160" w:line="259" w:lineRule="auto"/>
    </w:pPr>
  </w:style>
  <w:style w:type="paragraph" w:styleId="Nagwek1">
    <w:name w:val="heading 1"/>
    <w:basedOn w:val="Normalny"/>
    <w:next w:val="Normalny"/>
    <w:link w:val="Nagwek1Znak"/>
    <w:uiPriority w:val="9"/>
    <w:qFormat/>
    <w:rsid w:val="001756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9056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756EB"/>
    <w:rPr>
      <w:rFonts w:asciiTheme="majorHAnsi" w:eastAsiaTheme="majorEastAsia" w:hAnsiTheme="majorHAnsi" w:cstheme="majorBidi"/>
      <w:color w:val="2F5496" w:themeColor="accent1" w:themeShade="BF"/>
      <w:sz w:val="32"/>
      <w:szCs w:val="32"/>
    </w:rPr>
  </w:style>
  <w:style w:type="character" w:customStyle="1" w:styleId="TekstpodstawowyZnak">
    <w:name w:val="Tekst podstawowy Znak"/>
    <w:basedOn w:val="Domylnaczcionkaakapitu"/>
    <w:link w:val="Tekstpodstawowy"/>
    <w:uiPriority w:val="1"/>
    <w:semiHidden/>
    <w:qFormat/>
    <w:rsid w:val="00B32FFB"/>
    <w:rPr>
      <w:rFonts w:ascii="Calibri" w:eastAsia="Calibri" w:hAnsi="Calibri"/>
      <w:sz w:val="24"/>
      <w:szCs w:val="24"/>
      <w:lang w:val="en-US"/>
    </w:rPr>
  </w:style>
  <w:style w:type="character" w:customStyle="1" w:styleId="Nagwek2Znak">
    <w:name w:val="Nagłówek 2 Znak"/>
    <w:basedOn w:val="Domylnaczcionkaakapitu"/>
    <w:link w:val="Nagwek2"/>
    <w:uiPriority w:val="9"/>
    <w:qFormat/>
    <w:rsid w:val="00905669"/>
    <w:rPr>
      <w:rFonts w:asciiTheme="majorHAnsi" w:eastAsiaTheme="majorEastAsia" w:hAnsiTheme="majorHAnsi" w:cstheme="majorBidi"/>
      <w:color w:val="2F5496" w:themeColor="accent1" w:themeShade="BF"/>
      <w:sz w:val="26"/>
      <w:szCs w:val="26"/>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uiPriority w:val="1"/>
    <w:semiHidden/>
    <w:unhideWhenUsed/>
    <w:qFormat/>
    <w:rsid w:val="00B32FFB"/>
    <w:pPr>
      <w:widowControl w:val="0"/>
      <w:spacing w:after="0" w:line="240" w:lineRule="auto"/>
      <w:ind w:left="836" w:hanging="360"/>
    </w:pPr>
    <w:rPr>
      <w:rFonts w:ascii="Calibri" w:eastAsia="Calibri" w:hAnsi="Calibri"/>
      <w:sz w:val="24"/>
      <w:szCs w:val="24"/>
      <w:lang w:val="en-US"/>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x">
    <w:name w:val="Index"/>
    <w:basedOn w:val="Normalny"/>
    <w:qFormat/>
    <w:pPr>
      <w:suppressLineNumbers/>
    </w:pPr>
    <w:rPr>
      <w:rFonts w:cs="Arial Unicode MS"/>
    </w:rPr>
  </w:style>
  <w:style w:type="paragraph" w:styleId="Akapitzlist">
    <w:name w:val="List Paragraph"/>
    <w:aliases w:val="L1,Numerowanie,Akapit z listą siwz,Wypunktowanie,sw tekst,Bullet List,FooterText,numbered,Paragraphe de liste1,lp1,Preambuła,CP-UC,CP-Punkty,List - bullets,Equipment,Bullet 1,List Paragraph Char Char,b1,Figure_name,Ref,Akapit z listą5"/>
    <w:basedOn w:val="Normalny"/>
    <w:link w:val="AkapitzlistZnak"/>
    <w:uiPriority w:val="34"/>
    <w:qFormat/>
    <w:rsid w:val="001756EB"/>
    <w:pPr>
      <w:ind w:left="720"/>
      <w:contextualSpacing/>
    </w:pPr>
  </w:style>
  <w:style w:type="paragraph" w:customStyle="1" w:styleId="Default">
    <w:name w:val="Default"/>
    <w:qFormat/>
    <w:rsid w:val="000F0612"/>
    <w:rPr>
      <w:rFonts w:ascii="Calibri" w:eastAsia="Calibri" w:hAnsi="Calibri" w:cs="Calibri"/>
      <w:color w:val="000000"/>
      <w:sz w:val="24"/>
      <w:szCs w:val="24"/>
    </w:rPr>
  </w:style>
  <w:style w:type="paragraph" w:customStyle="1" w:styleId="HeaderandFooter">
    <w:name w:val="Header and Footer"/>
    <w:basedOn w:val="Normalny"/>
    <w:qFormat/>
    <w:pPr>
      <w:suppressLineNumbers/>
      <w:tabs>
        <w:tab w:val="center" w:pos="4536"/>
        <w:tab w:val="right" w:pos="9072"/>
      </w:tabs>
    </w:pPr>
  </w:style>
  <w:style w:type="paragraph" w:styleId="Nagwek">
    <w:name w:val="header"/>
    <w:basedOn w:val="HeaderandFoote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175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4213A"/>
    <w:rPr>
      <w:sz w:val="16"/>
      <w:szCs w:val="16"/>
    </w:rPr>
  </w:style>
  <w:style w:type="paragraph" w:styleId="Tekstkomentarza">
    <w:name w:val="annotation text"/>
    <w:basedOn w:val="Normalny"/>
    <w:link w:val="TekstkomentarzaZnak"/>
    <w:uiPriority w:val="99"/>
    <w:unhideWhenUsed/>
    <w:rsid w:val="00F4213A"/>
    <w:pPr>
      <w:spacing w:line="240" w:lineRule="auto"/>
    </w:pPr>
    <w:rPr>
      <w:sz w:val="20"/>
      <w:szCs w:val="20"/>
    </w:rPr>
  </w:style>
  <w:style w:type="character" w:customStyle="1" w:styleId="TekstkomentarzaZnak">
    <w:name w:val="Tekst komentarza Znak"/>
    <w:basedOn w:val="Domylnaczcionkaakapitu"/>
    <w:link w:val="Tekstkomentarza"/>
    <w:uiPriority w:val="99"/>
    <w:rsid w:val="00F4213A"/>
    <w:rPr>
      <w:sz w:val="20"/>
      <w:szCs w:val="20"/>
    </w:rPr>
  </w:style>
  <w:style w:type="paragraph" w:styleId="Tematkomentarza">
    <w:name w:val="annotation subject"/>
    <w:basedOn w:val="Tekstkomentarza"/>
    <w:next w:val="Tekstkomentarza"/>
    <w:link w:val="TematkomentarzaZnak"/>
    <w:uiPriority w:val="99"/>
    <w:semiHidden/>
    <w:unhideWhenUsed/>
    <w:rsid w:val="00F4213A"/>
    <w:rPr>
      <w:b/>
      <w:bCs/>
    </w:rPr>
  </w:style>
  <w:style w:type="character" w:customStyle="1" w:styleId="TematkomentarzaZnak">
    <w:name w:val="Temat komentarza Znak"/>
    <w:basedOn w:val="TekstkomentarzaZnak"/>
    <w:link w:val="Tematkomentarza"/>
    <w:uiPriority w:val="99"/>
    <w:semiHidden/>
    <w:rsid w:val="00F4213A"/>
    <w:rPr>
      <w:b/>
      <w:bCs/>
      <w:sz w:val="20"/>
      <w:szCs w:val="20"/>
    </w:rPr>
  </w:style>
  <w:style w:type="character" w:customStyle="1" w:styleId="AkapitzlistZnak">
    <w:name w:val="Akapit z listą Znak"/>
    <w:aliases w:val="L1 Znak,Numerowanie Znak,Akapit z listą siwz Znak,Wypunktowanie Znak,sw tekst Znak,Bullet List Znak,FooterText Znak,numbered Znak,Paragraphe de liste1 Znak,lp1 Znak,Preambuła Znak,CP-UC Znak,CP-Punkty Znak,List - bullets Znak,b1 Znak"/>
    <w:link w:val="Akapitzlist"/>
    <w:uiPriority w:val="34"/>
    <w:qFormat/>
    <w:locked/>
    <w:rsid w:val="00F4213A"/>
  </w:style>
  <w:style w:type="character" w:styleId="Hipercze">
    <w:name w:val="Hyperlink"/>
    <w:basedOn w:val="Domylnaczcionkaakapitu"/>
    <w:uiPriority w:val="99"/>
    <w:unhideWhenUsed/>
    <w:rsid w:val="00B07827"/>
    <w:rPr>
      <w:color w:val="0563C1" w:themeColor="hyperlink"/>
      <w:u w:val="single"/>
    </w:rPr>
  </w:style>
  <w:style w:type="character" w:styleId="Nierozpoznanawzmianka">
    <w:name w:val="Unresolved Mention"/>
    <w:basedOn w:val="Domylnaczcionkaakapitu"/>
    <w:uiPriority w:val="99"/>
    <w:semiHidden/>
    <w:unhideWhenUsed/>
    <w:rsid w:val="00B07827"/>
    <w:rPr>
      <w:color w:val="605E5C"/>
      <w:shd w:val="clear" w:color="auto" w:fill="E1DFDD"/>
    </w:rPr>
  </w:style>
  <w:style w:type="paragraph" w:styleId="Bezodstpw">
    <w:name w:val="No Spacing"/>
    <w:uiPriority w:val="1"/>
    <w:qFormat/>
    <w:rsid w:val="00045CF3"/>
    <w:pPr>
      <w:suppressAutoHyphens w:val="0"/>
    </w:pPr>
  </w:style>
  <w:style w:type="table" w:styleId="Tabelalisty3">
    <w:name w:val="List Table 3"/>
    <w:basedOn w:val="Standardowy"/>
    <w:uiPriority w:val="48"/>
    <w:rsid w:val="00045CF3"/>
    <w:pPr>
      <w:suppressAutoHyphens w:val="0"/>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eNormal">
    <w:name w:val="Table Normal"/>
    <w:uiPriority w:val="2"/>
    <w:semiHidden/>
    <w:unhideWhenUsed/>
    <w:qFormat/>
    <w:rsid w:val="006D393B"/>
    <w:pPr>
      <w:widowControl w:val="0"/>
      <w:suppressAutoHyphens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D393B"/>
    <w:pPr>
      <w:widowControl w:val="0"/>
      <w:suppressAutoHyphens w:val="0"/>
      <w:spacing w:after="0" w:line="240" w:lineRule="auto"/>
    </w:pPr>
  </w:style>
  <w:style w:type="paragraph" w:styleId="Stopka">
    <w:name w:val="footer"/>
    <w:basedOn w:val="Normalny"/>
    <w:link w:val="StopkaZnak"/>
    <w:uiPriority w:val="99"/>
    <w:unhideWhenUsed/>
    <w:rsid w:val="00994F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FC8"/>
  </w:style>
  <w:style w:type="paragraph" w:customStyle="1" w:styleId="paragraph">
    <w:name w:val="paragraph"/>
    <w:basedOn w:val="Normalny"/>
    <w:rsid w:val="00B72BDA"/>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72BDA"/>
  </w:style>
  <w:style w:type="character" w:customStyle="1" w:styleId="eop">
    <w:name w:val="eop"/>
    <w:basedOn w:val="Domylnaczcionkaakapitu"/>
    <w:rsid w:val="00B72BDA"/>
  </w:style>
  <w:style w:type="table" w:customStyle="1" w:styleId="Tabela-Siatka21">
    <w:name w:val="Tabela - Siatka21"/>
    <w:basedOn w:val="Standardowy"/>
    <w:uiPriority w:val="39"/>
    <w:rsid w:val="009F2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0773">
      <w:bodyDiv w:val="1"/>
      <w:marLeft w:val="0"/>
      <w:marRight w:val="0"/>
      <w:marTop w:val="0"/>
      <w:marBottom w:val="0"/>
      <w:divBdr>
        <w:top w:val="none" w:sz="0" w:space="0" w:color="auto"/>
        <w:left w:val="none" w:sz="0" w:space="0" w:color="auto"/>
        <w:bottom w:val="none" w:sz="0" w:space="0" w:color="auto"/>
        <w:right w:val="none" w:sz="0" w:space="0" w:color="auto"/>
      </w:divBdr>
    </w:div>
    <w:div w:id="16348423">
      <w:bodyDiv w:val="1"/>
      <w:marLeft w:val="0"/>
      <w:marRight w:val="0"/>
      <w:marTop w:val="0"/>
      <w:marBottom w:val="0"/>
      <w:divBdr>
        <w:top w:val="none" w:sz="0" w:space="0" w:color="auto"/>
        <w:left w:val="none" w:sz="0" w:space="0" w:color="auto"/>
        <w:bottom w:val="none" w:sz="0" w:space="0" w:color="auto"/>
        <w:right w:val="none" w:sz="0" w:space="0" w:color="auto"/>
      </w:divBdr>
    </w:div>
    <w:div w:id="227955959">
      <w:bodyDiv w:val="1"/>
      <w:marLeft w:val="0"/>
      <w:marRight w:val="0"/>
      <w:marTop w:val="0"/>
      <w:marBottom w:val="0"/>
      <w:divBdr>
        <w:top w:val="none" w:sz="0" w:space="0" w:color="auto"/>
        <w:left w:val="none" w:sz="0" w:space="0" w:color="auto"/>
        <w:bottom w:val="none" w:sz="0" w:space="0" w:color="auto"/>
        <w:right w:val="none" w:sz="0" w:space="0" w:color="auto"/>
      </w:divBdr>
    </w:div>
    <w:div w:id="236938214">
      <w:bodyDiv w:val="1"/>
      <w:marLeft w:val="0"/>
      <w:marRight w:val="0"/>
      <w:marTop w:val="0"/>
      <w:marBottom w:val="0"/>
      <w:divBdr>
        <w:top w:val="none" w:sz="0" w:space="0" w:color="auto"/>
        <w:left w:val="none" w:sz="0" w:space="0" w:color="auto"/>
        <w:bottom w:val="none" w:sz="0" w:space="0" w:color="auto"/>
        <w:right w:val="none" w:sz="0" w:space="0" w:color="auto"/>
      </w:divBdr>
    </w:div>
    <w:div w:id="277176469">
      <w:bodyDiv w:val="1"/>
      <w:marLeft w:val="0"/>
      <w:marRight w:val="0"/>
      <w:marTop w:val="0"/>
      <w:marBottom w:val="0"/>
      <w:divBdr>
        <w:top w:val="none" w:sz="0" w:space="0" w:color="auto"/>
        <w:left w:val="none" w:sz="0" w:space="0" w:color="auto"/>
        <w:bottom w:val="none" w:sz="0" w:space="0" w:color="auto"/>
        <w:right w:val="none" w:sz="0" w:space="0" w:color="auto"/>
      </w:divBdr>
    </w:div>
    <w:div w:id="297539280">
      <w:bodyDiv w:val="1"/>
      <w:marLeft w:val="0"/>
      <w:marRight w:val="0"/>
      <w:marTop w:val="0"/>
      <w:marBottom w:val="0"/>
      <w:divBdr>
        <w:top w:val="none" w:sz="0" w:space="0" w:color="auto"/>
        <w:left w:val="none" w:sz="0" w:space="0" w:color="auto"/>
        <w:bottom w:val="none" w:sz="0" w:space="0" w:color="auto"/>
        <w:right w:val="none" w:sz="0" w:space="0" w:color="auto"/>
      </w:divBdr>
    </w:div>
    <w:div w:id="312369913">
      <w:bodyDiv w:val="1"/>
      <w:marLeft w:val="0"/>
      <w:marRight w:val="0"/>
      <w:marTop w:val="0"/>
      <w:marBottom w:val="0"/>
      <w:divBdr>
        <w:top w:val="none" w:sz="0" w:space="0" w:color="auto"/>
        <w:left w:val="none" w:sz="0" w:space="0" w:color="auto"/>
        <w:bottom w:val="none" w:sz="0" w:space="0" w:color="auto"/>
        <w:right w:val="none" w:sz="0" w:space="0" w:color="auto"/>
      </w:divBdr>
    </w:div>
    <w:div w:id="337662606">
      <w:bodyDiv w:val="1"/>
      <w:marLeft w:val="0"/>
      <w:marRight w:val="0"/>
      <w:marTop w:val="0"/>
      <w:marBottom w:val="0"/>
      <w:divBdr>
        <w:top w:val="none" w:sz="0" w:space="0" w:color="auto"/>
        <w:left w:val="none" w:sz="0" w:space="0" w:color="auto"/>
        <w:bottom w:val="none" w:sz="0" w:space="0" w:color="auto"/>
        <w:right w:val="none" w:sz="0" w:space="0" w:color="auto"/>
      </w:divBdr>
    </w:div>
    <w:div w:id="428737611">
      <w:bodyDiv w:val="1"/>
      <w:marLeft w:val="0"/>
      <w:marRight w:val="0"/>
      <w:marTop w:val="0"/>
      <w:marBottom w:val="0"/>
      <w:divBdr>
        <w:top w:val="none" w:sz="0" w:space="0" w:color="auto"/>
        <w:left w:val="none" w:sz="0" w:space="0" w:color="auto"/>
        <w:bottom w:val="none" w:sz="0" w:space="0" w:color="auto"/>
        <w:right w:val="none" w:sz="0" w:space="0" w:color="auto"/>
      </w:divBdr>
    </w:div>
    <w:div w:id="574512347">
      <w:bodyDiv w:val="1"/>
      <w:marLeft w:val="0"/>
      <w:marRight w:val="0"/>
      <w:marTop w:val="0"/>
      <w:marBottom w:val="0"/>
      <w:divBdr>
        <w:top w:val="none" w:sz="0" w:space="0" w:color="auto"/>
        <w:left w:val="none" w:sz="0" w:space="0" w:color="auto"/>
        <w:bottom w:val="none" w:sz="0" w:space="0" w:color="auto"/>
        <w:right w:val="none" w:sz="0" w:space="0" w:color="auto"/>
      </w:divBdr>
    </w:div>
    <w:div w:id="637732825">
      <w:bodyDiv w:val="1"/>
      <w:marLeft w:val="0"/>
      <w:marRight w:val="0"/>
      <w:marTop w:val="0"/>
      <w:marBottom w:val="0"/>
      <w:divBdr>
        <w:top w:val="none" w:sz="0" w:space="0" w:color="auto"/>
        <w:left w:val="none" w:sz="0" w:space="0" w:color="auto"/>
        <w:bottom w:val="none" w:sz="0" w:space="0" w:color="auto"/>
        <w:right w:val="none" w:sz="0" w:space="0" w:color="auto"/>
      </w:divBdr>
    </w:div>
    <w:div w:id="675839164">
      <w:bodyDiv w:val="1"/>
      <w:marLeft w:val="0"/>
      <w:marRight w:val="0"/>
      <w:marTop w:val="0"/>
      <w:marBottom w:val="0"/>
      <w:divBdr>
        <w:top w:val="none" w:sz="0" w:space="0" w:color="auto"/>
        <w:left w:val="none" w:sz="0" w:space="0" w:color="auto"/>
        <w:bottom w:val="none" w:sz="0" w:space="0" w:color="auto"/>
        <w:right w:val="none" w:sz="0" w:space="0" w:color="auto"/>
      </w:divBdr>
    </w:div>
    <w:div w:id="680278402">
      <w:bodyDiv w:val="1"/>
      <w:marLeft w:val="0"/>
      <w:marRight w:val="0"/>
      <w:marTop w:val="0"/>
      <w:marBottom w:val="0"/>
      <w:divBdr>
        <w:top w:val="none" w:sz="0" w:space="0" w:color="auto"/>
        <w:left w:val="none" w:sz="0" w:space="0" w:color="auto"/>
        <w:bottom w:val="none" w:sz="0" w:space="0" w:color="auto"/>
        <w:right w:val="none" w:sz="0" w:space="0" w:color="auto"/>
      </w:divBdr>
    </w:div>
    <w:div w:id="719062491">
      <w:bodyDiv w:val="1"/>
      <w:marLeft w:val="0"/>
      <w:marRight w:val="0"/>
      <w:marTop w:val="0"/>
      <w:marBottom w:val="0"/>
      <w:divBdr>
        <w:top w:val="none" w:sz="0" w:space="0" w:color="auto"/>
        <w:left w:val="none" w:sz="0" w:space="0" w:color="auto"/>
        <w:bottom w:val="none" w:sz="0" w:space="0" w:color="auto"/>
        <w:right w:val="none" w:sz="0" w:space="0" w:color="auto"/>
      </w:divBdr>
    </w:div>
    <w:div w:id="785001955">
      <w:bodyDiv w:val="1"/>
      <w:marLeft w:val="0"/>
      <w:marRight w:val="0"/>
      <w:marTop w:val="0"/>
      <w:marBottom w:val="0"/>
      <w:divBdr>
        <w:top w:val="none" w:sz="0" w:space="0" w:color="auto"/>
        <w:left w:val="none" w:sz="0" w:space="0" w:color="auto"/>
        <w:bottom w:val="none" w:sz="0" w:space="0" w:color="auto"/>
        <w:right w:val="none" w:sz="0" w:space="0" w:color="auto"/>
      </w:divBdr>
    </w:div>
    <w:div w:id="833881421">
      <w:bodyDiv w:val="1"/>
      <w:marLeft w:val="0"/>
      <w:marRight w:val="0"/>
      <w:marTop w:val="0"/>
      <w:marBottom w:val="0"/>
      <w:divBdr>
        <w:top w:val="none" w:sz="0" w:space="0" w:color="auto"/>
        <w:left w:val="none" w:sz="0" w:space="0" w:color="auto"/>
        <w:bottom w:val="none" w:sz="0" w:space="0" w:color="auto"/>
        <w:right w:val="none" w:sz="0" w:space="0" w:color="auto"/>
      </w:divBdr>
    </w:div>
    <w:div w:id="859514957">
      <w:bodyDiv w:val="1"/>
      <w:marLeft w:val="0"/>
      <w:marRight w:val="0"/>
      <w:marTop w:val="0"/>
      <w:marBottom w:val="0"/>
      <w:divBdr>
        <w:top w:val="none" w:sz="0" w:space="0" w:color="auto"/>
        <w:left w:val="none" w:sz="0" w:space="0" w:color="auto"/>
        <w:bottom w:val="none" w:sz="0" w:space="0" w:color="auto"/>
        <w:right w:val="none" w:sz="0" w:space="0" w:color="auto"/>
      </w:divBdr>
    </w:div>
    <w:div w:id="880363956">
      <w:bodyDiv w:val="1"/>
      <w:marLeft w:val="0"/>
      <w:marRight w:val="0"/>
      <w:marTop w:val="0"/>
      <w:marBottom w:val="0"/>
      <w:divBdr>
        <w:top w:val="none" w:sz="0" w:space="0" w:color="auto"/>
        <w:left w:val="none" w:sz="0" w:space="0" w:color="auto"/>
        <w:bottom w:val="none" w:sz="0" w:space="0" w:color="auto"/>
        <w:right w:val="none" w:sz="0" w:space="0" w:color="auto"/>
      </w:divBdr>
    </w:div>
    <w:div w:id="1008753017">
      <w:bodyDiv w:val="1"/>
      <w:marLeft w:val="0"/>
      <w:marRight w:val="0"/>
      <w:marTop w:val="0"/>
      <w:marBottom w:val="0"/>
      <w:divBdr>
        <w:top w:val="none" w:sz="0" w:space="0" w:color="auto"/>
        <w:left w:val="none" w:sz="0" w:space="0" w:color="auto"/>
        <w:bottom w:val="none" w:sz="0" w:space="0" w:color="auto"/>
        <w:right w:val="none" w:sz="0" w:space="0" w:color="auto"/>
      </w:divBdr>
    </w:div>
    <w:div w:id="1088116989">
      <w:bodyDiv w:val="1"/>
      <w:marLeft w:val="0"/>
      <w:marRight w:val="0"/>
      <w:marTop w:val="0"/>
      <w:marBottom w:val="0"/>
      <w:divBdr>
        <w:top w:val="none" w:sz="0" w:space="0" w:color="auto"/>
        <w:left w:val="none" w:sz="0" w:space="0" w:color="auto"/>
        <w:bottom w:val="none" w:sz="0" w:space="0" w:color="auto"/>
        <w:right w:val="none" w:sz="0" w:space="0" w:color="auto"/>
      </w:divBdr>
    </w:div>
    <w:div w:id="1207723034">
      <w:bodyDiv w:val="1"/>
      <w:marLeft w:val="0"/>
      <w:marRight w:val="0"/>
      <w:marTop w:val="0"/>
      <w:marBottom w:val="0"/>
      <w:divBdr>
        <w:top w:val="none" w:sz="0" w:space="0" w:color="auto"/>
        <w:left w:val="none" w:sz="0" w:space="0" w:color="auto"/>
        <w:bottom w:val="none" w:sz="0" w:space="0" w:color="auto"/>
        <w:right w:val="none" w:sz="0" w:space="0" w:color="auto"/>
      </w:divBdr>
    </w:div>
    <w:div w:id="1266112988">
      <w:bodyDiv w:val="1"/>
      <w:marLeft w:val="0"/>
      <w:marRight w:val="0"/>
      <w:marTop w:val="0"/>
      <w:marBottom w:val="0"/>
      <w:divBdr>
        <w:top w:val="none" w:sz="0" w:space="0" w:color="auto"/>
        <w:left w:val="none" w:sz="0" w:space="0" w:color="auto"/>
        <w:bottom w:val="none" w:sz="0" w:space="0" w:color="auto"/>
        <w:right w:val="none" w:sz="0" w:space="0" w:color="auto"/>
      </w:divBdr>
    </w:div>
    <w:div w:id="1318147475">
      <w:bodyDiv w:val="1"/>
      <w:marLeft w:val="0"/>
      <w:marRight w:val="0"/>
      <w:marTop w:val="0"/>
      <w:marBottom w:val="0"/>
      <w:divBdr>
        <w:top w:val="none" w:sz="0" w:space="0" w:color="auto"/>
        <w:left w:val="none" w:sz="0" w:space="0" w:color="auto"/>
        <w:bottom w:val="none" w:sz="0" w:space="0" w:color="auto"/>
        <w:right w:val="none" w:sz="0" w:space="0" w:color="auto"/>
      </w:divBdr>
    </w:div>
    <w:div w:id="1321225978">
      <w:bodyDiv w:val="1"/>
      <w:marLeft w:val="0"/>
      <w:marRight w:val="0"/>
      <w:marTop w:val="0"/>
      <w:marBottom w:val="0"/>
      <w:divBdr>
        <w:top w:val="none" w:sz="0" w:space="0" w:color="auto"/>
        <w:left w:val="none" w:sz="0" w:space="0" w:color="auto"/>
        <w:bottom w:val="none" w:sz="0" w:space="0" w:color="auto"/>
        <w:right w:val="none" w:sz="0" w:space="0" w:color="auto"/>
      </w:divBdr>
    </w:div>
    <w:div w:id="1532953481">
      <w:bodyDiv w:val="1"/>
      <w:marLeft w:val="0"/>
      <w:marRight w:val="0"/>
      <w:marTop w:val="0"/>
      <w:marBottom w:val="0"/>
      <w:divBdr>
        <w:top w:val="none" w:sz="0" w:space="0" w:color="auto"/>
        <w:left w:val="none" w:sz="0" w:space="0" w:color="auto"/>
        <w:bottom w:val="none" w:sz="0" w:space="0" w:color="auto"/>
        <w:right w:val="none" w:sz="0" w:space="0" w:color="auto"/>
      </w:divBdr>
    </w:div>
    <w:div w:id="1602637990">
      <w:bodyDiv w:val="1"/>
      <w:marLeft w:val="0"/>
      <w:marRight w:val="0"/>
      <w:marTop w:val="0"/>
      <w:marBottom w:val="0"/>
      <w:divBdr>
        <w:top w:val="none" w:sz="0" w:space="0" w:color="auto"/>
        <w:left w:val="none" w:sz="0" w:space="0" w:color="auto"/>
        <w:bottom w:val="none" w:sz="0" w:space="0" w:color="auto"/>
        <w:right w:val="none" w:sz="0" w:space="0" w:color="auto"/>
      </w:divBdr>
    </w:div>
    <w:div w:id="1607811147">
      <w:bodyDiv w:val="1"/>
      <w:marLeft w:val="0"/>
      <w:marRight w:val="0"/>
      <w:marTop w:val="0"/>
      <w:marBottom w:val="0"/>
      <w:divBdr>
        <w:top w:val="none" w:sz="0" w:space="0" w:color="auto"/>
        <w:left w:val="none" w:sz="0" w:space="0" w:color="auto"/>
        <w:bottom w:val="none" w:sz="0" w:space="0" w:color="auto"/>
        <w:right w:val="none" w:sz="0" w:space="0" w:color="auto"/>
      </w:divBdr>
    </w:div>
    <w:div w:id="1632705631">
      <w:bodyDiv w:val="1"/>
      <w:marLeft w:val="0"/>
      <w:marRight w:val="0"/>
      <w:marTop w:val="0"/>
      <w:marBottom w:val="0"/>
      <w:divBdr>
        <w:top w:val="none" w:sz="0" w:space="0" w:color="auto"/>
        <w:left w:val="none" w:sz="0" w:space="0" w:color="auto"/>
        <w:bottom w:val="none" w:sz="0" w:space="0" w:color="auto"/>
        <w:right w:val="none" w:sz="0" w:space="0" w:color="auto"/>
      </w:divBdr>
    </w:div>
    <w:div w:id="1748528105">
      <w:bodyDiv w:val="1"/>
      <w:marLeft w:val="0"/>
      <w:marRight w:val="0"/>
      <w:marTop w:val="0"/>
      <w:marBottom w:val="0"/>
      <w:divBdr>
        <w:top w:val="none" w:sz="0" w:space="0" w:color="auto"/>
        <w:left w:val="none" w:sz="0" w:space="0" w:color="auto"/>
        <w:bottom w:val="none" w:sz="0" w:space="0" w:color="auto"/>
        <w:right w:val="none" w:sz="0" w:space="0" w:color="auto"/>
      </w:divBdr>
    </w:div>
    <w:div w:id="1781758989">
      <w:bodyDiv w:val="1"/>
      <w:marLeft w:val="0"/>
      <w:marRight w:val="0"/>
      <w:marTop w:val="0"/>
      <w:marBottom w:val="0"/>
      <w:divBdr>
        <w:top w:val="none" w:sz="0" w:space="0" w:color="auto"/>
        <w:left w:val="none" w:sz="0" w:space="0" w:color="auto"/>
        <w:bottom w:val="none" w:sz="0" w:space="0" w:color="auto"/>
        <w:right w:val="none" w:sz="0" w:space="0" w:color="auto"/>
      </w:divBdr>
    </w:div>
    <w:div w:id="1831208977">
      <w:bodyDiv w:val="1"/>
      <w:marLeft w:val="0"/>
      <w:marRight w:val="0"/>
      <w:marTop w:val="0"/>
      <w:marBottom w:val="0"/>
      <w:divBdr>
        <w:top w:val="none" w:sz="0" w:space="0" w:color="auto"/>
        <w:left w:val="none" w:sz="0" w:space="0" w:color="auto"/>
        <w:bottom w:val="none" w:sz="0" w:space="0" w:color="auto"/>
        <w:right w:val="none" w:sz="0" w:space="0" w:color="auto"/>
      </w:divBdr>
    </w:div>
    <w:div w:id="1865098737">
      <w:bodyDiv w:val="1"/>
      <w:marLeft w:val="0"/>
      <w:marRight w:val="0"/>
      <w:marTop w:val="0"/>
      <w:marBottom w:val="0"/>
      <w:divBdr>
        <w:top w:val="none" w:sz="0" w:space="0" w:color="auto"/>
        <w:left w:val="none" w:sz="0" w:space="0" w:color="auto"/>
        <w:bottom w:val="none" w:sz="0" w:space="0" w:color="auto"/>
        <w:right w:val="none" w:sz="0" w:space="0" w:color="auto"/>
      </w:divBdr>
    </w:div>
    <w:div w:id="1940023888">
      <w:bodyDiv w:val="1"/>
      <w:marLeft w:val="0"/>
      <w:marRight w:val="0"/>
      <w:marTop w:val="0"/>
      <w:marBottom w:val="0"/>
      <w:divBdr>
        <w:top w:val="none" w:sz="0" w:space="0" w:color="auto"/>
        <w:left w:val="none" w:sz="0" w:space="0" w:color="auto"/>
        <w:bottom w:val="none" w:sz="0" w:space="0" w:color="auto"/>
        <w:right w:val="none" w:sz="0" w:space="0" w:color="auto"/>
      </w:divBdr>
    </w:div>
    <w:div w:id="1962691306">
      <w:bodyDiv w:val="1"/>
      <w:marLeft w:val="0"/>
      <w:marRight w:val="0"/>
      <w:marTop w:val="0"/>
      <w:marBottom w:val="0"/>
      <w:divBdr>
        <w:top w:val="none" w:sz="0" w:space="0" w:color="auto"/>
        <w:left w:val="none" w:sz="0" w:space="0" w:color="auto"/>
        <w:bottom w:val="none" w:sz="0" w:space="0" w:color="auto"/>
        <w:right w:val="none" w:sz="0" w:space="0" w:color="auto"/>
      </w:divBdr>
    </w:div>
    <w:div w:id="2007322861">
      <w:bodyDiv w:val="1"/>
      <w:marLeft w:val="0"/>
      <w:marRight w:val="0"/>
      <w:marTop w:val="0"/>
      <w:marBottom w:val="0"/>
      <w:divBdr>
        <w:top w:val="none" w:sz="0" w:space="0" w:color="auto"/>
        <w:left w:val="none" w:sz="0" w:space="0" w:color="auto"/>
        <w:bottom w:val="none" w:sz="0" w:space="0" w:color="auto"/>
        <w:right w:val="none" w:sz="0" w:space="0" w:color="auto"/>
      </w:divBdr>
    </w:div>
    <w:div w:id="2010253139">
      <w:bodyDiv w:val="1"/>
      <w:marLeft w:val="0"/>
      <w:marRight w:val="0"/>
      <w:marTop w:val="0"/>
      <w:marBottom w:val="0"/>
      <w:divBdr>
        <w:top w:val="none" w:sz="0" w:space="0" w:color="auto"/>
        <w:left w:val="none" w:sz="0" w:space="0" w:color="auto"/>
        <w:bottom w:val="none" w:sz="0" w:space="0" w:color="auto"/>
        <w:right w:val="none" w:sz="0" w:space="0" w:color="auto"/>
      </w:divBdr>
    </w:div>
    <w:div w:id="2018803451">
      <w:bodyDiv w:val="1"/>
      <w:marLeft w:val="0"/>
      <w:marRight w:val="0"/>
      <w:marTop w:val="0"/>
      <w:marBottom w:val="0"/>
      <w:divBdr>
        <w:top w:val="none" w:sz="0" w:space="0" w:color="auto"/>
        <w:left w:val="none" w:sz="0" w:space="0" w:color="auto"/>
        <w:bottom w:val="none" w:sz="0" w:space="0" w:color="auto"/>
        <w:right w:val="none" w:sz="0" w:space="0" w:color="auto"/>
      </w:divBdr>
    </w:div>
    <w:div w:id="2030449764">
      <w:bodyDiv w:val="1"/>
      <w:marLeft w:val="0"/>
      <w:marRight w:val="0"/>
      <w:marTop w:val="0"/>
      <w:marBottom w:val="0"/>
      <w:divBdr>
        <w:top w:val="none" w:sz="0" w:space="0" w:color="auto"/>
        <w:left w:val="none" w:sz="0" w:space="0" w:color="auto"/>
        <w:bottom w:val="none" w:sz="0" w:space="0" w:color="auto"/>
        <w:right w:val="none" w:sz="0" w:space="0" w:color="auto"/>
      </w:divBdr>
    </w:div>
    <w:div w:id="2035038434">
      <w:bodyDiv w:val="1"/>
      <w:marLeft w:val="0"/>
      <w:marRight w:val="0"/>
      <w:marTop w:val="0"/>
      <w:marBottom w:val="0"/>
      <w:divBdr>
        <w:top w:val="none" w:sz="0" w:space="0" w:color="auto"/>
        <w:left w:val="none" w:sz="0" w:space="0" w:color="auto"/>
        <w:bottom w:val="none" w:sz="0" w:space="0" w:color="auto"/>
        <w:right w:val="none" w:sz="0" w:space="0" w:color="auto"/>
      </w:divBdr>
    </w:div>
    <w:div w:id="2111924148">
      <w:bodyDiv w:val="1"/>
      <w:marLeft w:val="0"/>
      <w:marRight w:val="0"/>
      <w:marTop w:val="0"/>
      <w:marBottom w:val="0"/>
      <w:divBdr>
        <w:top w:val="none" w:sz="0" w:space="0" w:color="auto"/>
        <w:left w:val="none" w:sz="0" w:space="0" w:color="auto"/>
        <w:bottom w:val="none" w:sz="0" w:space="0" w:color="auto"/>
        <w:right w:val="none" w:sz="0" w:space="0" w:color="auto"/>
      </w:divBdr>
    </w:div>
    <w:div w:id="2143688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1F11C-FAA9-4FBC-8CC7-B8A4FBDF2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4841</Words>
  <Characters>29052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Adam Mich</cp:lastModifiedBy>
  <cp:revision>23</cp:revision>
  <dcterms:created xsi:type="dcterms:W3CDTF">2025-12-01T07:45:00Z</dcterms:created>
  <dcterms:modified xsi:type="dcterms:W3CDTF">2025-12-12T12:11:00Z</dcterms:modified>
  <dc:language/>
</cp:coreProperties>
</file>